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27" w:rsidRDefault="00CF67C5" w:rsidP="00CF67C5">
      <w:pPr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7A3227">
        <w:rPr>
          <w:rFonts w:ascii="Bookman Old Style" w:hAnsi="Bookman Old Style"/>
          <w:b/>
          <w:i/>
          <w:sz w:val="24"/>
          <w:szCs w:val="24"/>
        </w:rPr>
        <w:t xml:space="preserve">Аналитическая справка </w:t>
      </w:r>
    </w:p>
    <w:p w:rsidR="007A3227" w:rsidRDefault="00CF67C5" w:rsidP="00CF67C5">
      <w:pPr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7A3227">
        <w:rPr>
          <w:rFonts w:ascii="Bookman Old Style" w:hAnsi="Bookman Old Style"/>
          <w:b/>
          <w:i/>
          <w:sz w:val="24"/>
          <w:szCs w:val="24"/>
        </w:rPr>
        <w:t xml:space="preserve">по результатам мониторинга </w:t>
      </w:r>
      <w:r w:rsidR="007A3227">
        <w:rPr>
          <w:rFonts w:ascii="Bookman Old Style" w:hAnsi="Bookman Old Style"/>
          <w:b/>
          <w:i/>
          <w:sz w:val="24"/>
          <w:szCs w:val="24"/>
        </w:rPr>
        <w:t>достижения детьми планируемых результатов освоения основной образовательной программы</w:t>
      </w:r>
    </w:p>
    <w:p w:rsidR="00CA5A64" w:rsidRPr="004C04E3" w:rsidRDefault="00CF67C5" w:rsidP="00CF67C5">
      <w:pPr>
        <w:contextualSpacing/>
        <w:jc w:val="center"/>
        <w:rPr>
          <w:rFonts w:ascii="Bookman Old Style" w:hAnsi="Bookman Old Style"/>
          <w:i/>
          <w:sz w:val="24"/>
          <w:szCs w:val="24"/>
        </w:rPr>
      </w:pPr>
      <w:r w:rsidRPr="007A3227">
        <w:rPr>
          <w:rFonts w:ascii="Bookman Old Style" w:hAnsi="Bookman Old Style"/>
          <w:b/>
          <w:i/>
          <w:sz w:val="24"/>
          <w:szCs w:val="24"/>
        </w:rPr>
        <w:t xml:space="preserve"> МДОУ №34 «Василек-1»</w:t>
      </w:r>
      <w:r w:rsidR="007A322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7A3227">
        <w:rPr>
          <w:rFonts w:ascii="Bookman Old Style" w:hAnsi="Bookman Old Style"/>
          <w:b/>
          <w:i/>
          <w:sz w:val="24"/>
          <w:szCs w:val="24"/>
        </w:rPr>
        <w:t xml:space="preserve"> г</w:t>
      </w:r>
      <w:proofErr w:type="gramStart"/>
      <w:r w:rsidRPr="007A3227">
        <w:rPr>
          <w:rFonts w:ascii="Bookman Old Style" w:hAnsi="Bookman Old Style"/>
          <w:b/>
          <w:i/>
          <w:sz w:val="24"/>
          <w:szCs w:val="24"/>
        </w:rPr>
        <w:t>.Е</w:t>
      </w:r>
      <w:proofErr w:type="gramEnd"/>
      <w:r w:rsidRPr="007A3227">
        <w:rPr>
          <w:rFonts w:ascii="Bookman Old Style" w:hAnsi="Bookman Old Style"/>
          <w:b/>
          <w:i/>
          <w:sz w:val="24"/>
          <w:szCs w:val="24"/>
        </w:rPr>
        <w:t>ршова Саратовской области</w:t>
      </w:r>
    </w:p>
    <w:p w:rsidR="009E0825" w:rsidRDefault="009E0825" w:rsidP="00CF67C5">
      <w:pPr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4C04E3" w:rsidRPr="004C04E3" w:rsidRDefault="00CF67C5" w:rsidP="007A3227">
      <w:pPr>
        <w:spacing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Нормативно-право</w:t>
      </w:r>
      <w:r w:rsidR="007A3227">
        <w:rPr>
          <w:rFonts w:ascii="Bookman Old Style" w:hAnsi="Bookman Old Style"/>
          <w:sz w:val="24"/>
          <w:szCs w:val="24"/>
        </w:rPr>
        <w:t>вой основой мониторинга выступает</w:t>
      </w:r>
      <w:r>
        <w:rPr>
          <w:rFonts w:ascii="Bookman Old Style" w:hAnsi="Bookman Old Style"/>
          <w:sz w:val="24"/>
          <w:szCs w:val="24"/>
        </w:rPr>
        <w:t xml:space="preserve"> Федеральный закон РФ от 29 декабря</w:t>
      </w:r>
      <w:r w:rsidR="004C04E3">
        <w:rPr>
          <w:rFonts w:ascii="Bookman Old Style" w:hAnsi="Bookman Old Style"/>
          <w:sz w:val="24"/>
          <w:szCs w:val="24"/>
        </w:rPr>
        <w:t xml:space="preserve"> 2012г. №273-ФЗ.</w:t>
      </w:r>
      <w:r w:rsidR="007A3227">
        <w:rPr>
          <w:rFonts w:ascii="Bookman Old Style" w:hAnsi="Bookman Old Style"/>
          <w:sz w:val="24"/>
          <w:szCs w:val="24"/>
        </w:rPr>
        <w:t xml:space="preserve"> </w:t>
      </w:r>
      <w:r w:rsidR="004C04E3" w:rsidRPr="004F4668">
        <w:rPr>
          <w:rFonts w:ascii="Bookman Old Style" w:eastAsia="Times New Roman" w:hAnsi="Bookman Old Style" w:cs="Times New Roman"/>
          <w:sz w:val="24"/>
          <w:szCs w:val="24"/>
        </w:rPr>
        <w:t xml:space="preserve">Главной  целью работы </w:t>
      </w:r>
      <w:r w:rsidR="009D1C67">
        <w:rPr>
          <w:rFonts w:ascii="Bookman Old Style" w:eastAsia="Times New Roman" w:hAnsi="Bookman Old Style" w:cs="Times New Roman"/>
          <w:sz w:val="24"/>
          <w:szCs w:val="24"/>
        </w:rPr>
        <w:t>МДОУ № 34 «Василек-1» г</w:t>
      </w:r>
      <w:proofErr w:type="gramStart"/>
      <w:r w:rsidR="009D1C67">
        <w:rPr>
          <w:rFonts w:ascii="Bookman Old Style" w:eastAsia="Times New Roman" w:hAnsi="Bookman Old Style" w:cs="Times New Roman"/>
          <w:sz w:val="24"/>
          <w:szCs w:val="24"/>
        </w:rPr>
        <w:t>.Е</w:t>
      </w:r>
      <w:proofErr w:type="gramEnd"/>
      <w:r w:rsidR="009D1C67">
        <w:rPr>
          <w:rFonts w:ascii="Bookman Old Style" w:eastAsia="Times New Roman" w:hAnsi="Bookman Old Style" w:cs="Times New Roman"/>
          <w:sz w:val="24"/>
          <w:szCs w:val="24"/>
        </w:rPr>
        <w:t>ршова С</w:t>
      </w:r>
      <w:r w:rsidR="004C04E3" w:rsidRPr="004F4668">
        <w:rPr>
          <w:rFonts w:ascii="Bookman Old Style" w:eastAsia="Times New Roman" w:hAnsi="Bookman Old Style" w:cs="Times New Roman"/>
          <w:sz w:val="24"/>
          <w:szCs w:val="24"/>
        </w:rPr>
        <w:t>аратовской области</w:t>
      </w:r>
      <w:r w:rsidR="004C04E3"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 является </w:t>
      </w:r>
      <w:r w:rsidR="004C04E3" w:rsidRPr="004F4668">
        <w:rPr>
          <w:rFonts w:ascii="Bookman Old Style" w:eastAsia="Times New Roman" w:hAnsi="Bookman Old Style" w:cs="Times New Roman"/>
          <w:sz w:val="24"/>
          <w:szCs w:val="24"/>
        </w:rPr>
        <w:t>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  <w:r w:rsidR="007A322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C04E3" w:rsidRPr="004C04E3">
        <w:rPr>
          <w:rFonts w:ascii="Bookman Old Style" w:eastAsia="Times New Roman" w:hAnsi="Bookman Old Style" w:cs="Times New Roman"/>
          <w:sz w:val="24"/>
          <w:szCs w:val="24"/>
        </w:rPr>
        <w:t>Для достижения поставленной цели необходимо, чтобы вся воспитательно-образовательная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4F4668" w:rsidRDefault="004F4668" w:rsidP="004F4668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7A3227" w:rsidRPr="004C04E3" w:rsidRDefault="00B83A89" w:rsidP="007A3227">
      <w:pPr>
        <w:shd w:val="clear" w:color="auto" w:fill="FFFFFF"/>
        <w:spacing w:after="240" w:line="240" w:lineRule="auto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Всего обследовано 114</w:t>
      </w:r>
      <w:r w:rsidR="007A3227"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 воспитанников</w:t>
      </w:r>
      <w:r w:rsidR="007A3227">
        <w:rPr>
          <w:rFonts w:ascii="Bookman Old Style" w:eastAsia="Times New Roman" w:hAnsi="Bookman Old Style" w:cs="Times New Roman"/>
          <w:sz w:val="24"/>
          <w:szCs w:val="24"/>
        </w:rPr>
        <w:t xml:space="preserve"> (из них 1ребенок инвалид)</w:t>
      </w:r>
      <w:r w:rsidR="007A3227" w:rsidRPr="004C04E3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F4668" w:rsidRDefault="004F4668" w:rsidP="004F466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011942" w:rsidRPr="007A3227" w:rsidRDefault="00011942" w:rsidP="00011942">
      <w:pPr>
        <w:shd w:val="clear" w:color="auto" w:fill="FFFFFF"/>
        <w:rPr>
          <w:rFonts w:ascii="Book Antiqua" w:hAnsi="Book Antiqua"/>
          <w:sz w:val="24"/>
          <w:szCs w:val="24"/>
        </w:rPr>
      </w:pPr>
      <w:r w:rsidRPr="007A3227">
        <w:rPr>
          <w:rFonts w:ascii="Book Antiqua" w:hAnsi="Book Antiqua"/>
          <w:b/>
          <w:sz w:val="24"/>
          <w:szCs w:val="24"/>
          <w:u w:val="single"/>
        </w:rPr>
        <w:t>Мониторинг физического развития детей</w:t>
      </w:r>
      <w:r w:rsidRPr="007A3227">
        <w:rPr>
          <w:rFonts w:ascii="Book Antiqua" w:hAnsi="Book Antiqua"/>
          <w:sz w:val="24"/>
          <w:szCs w:val="24"/>
        </w:rPr>
        <w:t xml:space="preserve"> </w:t>
      </w:r>
    </w:p>
    <w:p w:rsidR="00011942" w:rsidRPr="007A3227" w:rsidRDefault="00011942" w:rsidP="007A3227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7A3227">
        <w:rPr>
          <w:rFonts w:ascii="Book Antiqua" w:hAnsi="Book Antiqua"/>
          <w:sz w:val="24"/>
          <w:szCs w:val="24"/>
          <w:lang w:val="ru-RU"/>
        </w:rPr>
        <w:t xml:space="preserve">Физическое воспитание детей </w:t>
      </w:r>
      <w:r w:rsidR="007A3227" w:rsidRPr="007A3227">
        <w:rPr>
          <w:rFonts w:ascii="Book Antiqua" w:hAnsi="Book Antiqua"/>
          <w:sz w:val="24"/>
          <w:szCs w:val="24"/>
          <w:lang w:val="ru-RU"/>
        </w:rPr>
        <w:t>в М</w:t>
      </w:r>
      <w:r w:rsidRPr="007A3227">
        <w:rPr>
          <w:rFonts w:ascii="Book Antiqua" w:hAnsi="Book Antiqua"/>
          <w:sz w:val="24"/>
          <w:szCs w:val="24"/>
          <w:lang w:val="ru-RU"/>
        </w:rPr>
        <w:t>ДОУ, индивидуальная работа с ними осуществлялись регулярно в течение учебного года, что помогло улучшить результаты физического развития детей.</w:t>
      </w:r>
    </w:p>
    <w:p w:rsidR="00011942" w:rsidRPr="007A3227" w:rsidRDefault="00011942" w:rsidP="00011942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7A3227">
        <w:rPr>
          <w:rFonts w:ascii="Book Antiqua" w:hAnsi="Book Antiqua"/>
          <w:sz w:val="24"/>
          <w:szCs w:val="24"/>
          <w:lang w:val="ru-RU"/>
        </w:rPr>
        <w:t>Налажена преемственность в содержании обучения, формах, методах и приемов работы со всеми специалистами ДОУ.</w:t>
      </w:r>
    </w:p>
    <w:p w:rsidR="00011942" w:rsidRPr="007A3227" w:rsidRDefault="00011942" w:rsidP="00011942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7A3227">
        <w:rPr>
          <w:rFonts w:ascii="Book Antiqua" w:hAnsi="Book Antiqua"/>
          <w:sz w:val="24"/>
          <w:szCs w:val="24"/>
          <w:lang w:val="ru-RU"/>
        </w:rPr>
        <w:t xml:space="preserve">Для определения уровня физического развития воспитанников было проведено диагностическое обследование по следующим показателям, приведенным в таблице 1: </w:t>
      </w:r>
    </w:p>
    <w:p w:rsidR="00CB0F95" w:rsidRDefault="00CB0F95" w:rsidP="00011942">
      <w:pPr>
        <w:pStyle w:val="ab"/>
        <w:ind w:left="0" w:firstLine="720"/>
        <w:jc w:val="right"/>
        <w:rPr>
          <w:sz w:val="24"/>
          <w:szCs w:val="24"/>
          <w:lang w:val="ru-RU"/>
        </w:rPr>
      </w:pPr>
    </w:p>
    <w:p w:rsidR="00011942" w:rsidRDefault="00011942" w:rsidP="00011942">
      <w:pPr>
        <w:pStyle w:val="ab"/>
        <w:ind w:left="0" w:firstLine="720"/>
        <w:jc w:val="right"/>
        <w:rPr>
          <w:sz w:val="24"/>
          <w:szCs w:val="24"/>
          <w:lang w:val="ru-RU"/>
        </w:rPr>
      </w:pPr>
      <w:r w:rsidRPr="00011942">
        <w:rPr>
          <w:sz w:val="24"/>
          <w:szCs w:val="24"/>
          <w:lang w:val="ru-RU"/>
        </w:rPr>
        <w:t>Таблица 1</w:t>
      </w:r>
    </w:p>
    <w:p w:rsidR="00011942" w:rsidRPr="00011942" w:rsidRDefault="00011942" w:rsidP="00011942">
      <w:pPr>
        <w:pStyle w:val="ab"/>
        <w:ind w:left="0" w:firstLine="720"/>
        <w:jc w:val="right"/>
        <w:rPr>
          <w:sz w:val="24"/>
          <w:szCs w:val="24"/>
          <w:lang w:val="ru-RU"/>
        </w:rPr>
      </w:pPr>
    </w:p>
    <w:tbl>
      <w:tblPr>
        <w:tblW w:w="10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5"/>
        <w:gridCol w:w="992"/>
        <w:gridCol w:w="992"/>
        <w:gridCol w:w="992"/>
        <w:gridCol w:w="878"/>
        <w:gridCol w:w="964"/>
        <w:gridCol w:w="964"/>
      </w:tblGrid>
      <w:tr w:rsidR="00011942" w:rsidTr="00CB0F95">
        <w:trPr>
          <w:trHeight w:val="405"/>
        </w:trPr>
        <w:tc>
          <w:tcPr>
            <w:tcW w:w="4395" w:type="dxa"/>
            <w:vMerge w:val="restart"/>
          </w:tcPr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3227">
              <w:rPr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5782" w:type="dxa"/>
            <w:gridSpan w:val="6"/>
          </w:tcPr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3227">
              <w:rPr>
                <w:b/>
                <w:sz w:val="24"/>
                <w:szCs w:val="24"/>
                <w:lang w:val="ru-RU"/>
              </w:rPr>
              <w:t>Уровень развития</w:t>
            </w:r>
          </w:p>
        </w:tc>
      </w:tr>
      <w:tr w:rsidR="00011942" w:rsidTr="00CB0F95">
        <w:trPr>
          <w:trHeight w:hRule="exact" w:val="405"/>
        </w:trPr>
        <w:tc>
          <w:tcPr>
            <w:tcW w:w="4395" w:type="dxa"/>
            <w:vMerge/>
          </w:tcPr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27">
              <w:rPr>
                <w:b/>
                <w:sz w:val="24"/>
                <w:szCs w:val="24"/>
              </w:rPr>
              <w:t>Высокий</w:t>
            </w:r>
            <w:proofErr w:type="spellEnd"/>
          </w:p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27">
              <w:rPr>
                <w:b/>
                <w:sz w:val="24"/>
                <w:szCs w:val="24"/>
              </w:rPr>
              <w:t>Средний</w:t>
            </w:r>
            <w:proofErr w:type="spellEnd"/>
          </w:p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27">
              <w:rPr>
                <w:b/>
                <w:sz w:val="24"/>
                <w:szCs w:val="24"/>
              </w:rPr>
              <w:t>Низкий</w:t>
            </w:r>
            <w:proofErr w:type="spellEnd"/>
          </w:p>
          <w:p w:rsidR="00011942" w:rsidRPr="007A3227" w:rsidRDefault="000119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11942" w:rsidTr="00CB0F95">
        <w:trPr>
          <w:trHeight w:hRule="exact" w:val="674"/>
        </w:trPr>
        <w:tc>
          <w:tcPr>
            <w:tcW w:w="4395" w:type="dxa"/>
            <w:vMerge/>
          </w:tcPr>
          <w:p w:rsidR="00011942" w:rsidRPr="007A3227" w:rsidRDefault="00011942" w:rsidP="00CB0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992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992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878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964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964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Конец года</w:t>
            </w:r>
          </w:p>
        </w:tc>
      </w:tr>
      <w:tr w:rsidR="00011942" w:rsidRPr="004929E3" w:rsidTr="00CB0F95">
        <w:trPr>
          <w:trHeight w:val="312"/>
        </w:trPr>
        <w:tc>
          <w:tcPr>
            <w:tcW w:w="4395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 xml:space="preserve">2-я младшая </w:t>
            </w:r>
          </w:p>
        </w:tc>
        <w:tc>
          <w:tcPr>
            <w:tcW w:w="992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  <w:r w:rsidR="00EC0AD0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78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14%</w:t>
            </w:r>
          </w:p>
        </w:tc>
      </w:tr>
      <w:tr w:rsidR="00011942" w:rsidRPr="004929E3" w:rsidTr="00CB0F95">
        <w:trPr>
          <w:trHeight w:val="312"/>
        </w:trPr>
        <w:tc>
          <w:tcPr>
            <w:tcW w:w="4395" w:type="dxa"/>
          </w:tcPr>
          <w:p w:rsidR="00011942" w:rsidRPr="007A3227" w:rsidRDefault="00011942" w:rsidP="00C215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A3227">
              <w:rPr>
                <w:sz w:val="24"/>
                <w:szCs w:val="24"/>
              </w:rPr>
              <w:t>Средняя</w:t>
            </w:r>
            <w:proofErr w:type="spellEnd"/>
            <w:r w:rsidRPr="007A3227">
              <w:rPr>
                <w:sz w:val="24"/>
                <w:szCs w:val="24"/>
                <w:lang w:val="ru-RU"/>
              </w:rPr>
              <w:t xml:space="preserve"> </w:t>
            </w:r>
            <w:r w:rsidR="00C21522">
              <w:rPr>
                <w:sz w:val="24"/>
                <w:szCs w:val="24"/>
                <w:lang w:val="ru-RU"/>
              </w:rPr>
              <w:t>«Пчелки»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79%</w:t>
            </w:r>
          </w:p>
        </w:tc>
        <w:tc>
          <w:tcPr>
            <w:tcW w:w="878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6%</w:t>
            </w:r>
          </w:p>
        </w:tc>
      </w:tr>
      <w:tr w:rsidR="00011942" w:rsidRPr="004929E3" w:rsidTr="00CB0F95">
        <w:trPr>
          <w:trHeight w:val="312"/>
        </w:trPr>
        <w:tc>
          <w:tcPr>
            <w:tcW w:w="4395" w:type="dxa"/>
          </w:tcPr>
          <w:p w:rsidR="00011942" w:rsidRPr="007A3227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A3227">
              <w:rPr>
                <w:sz w:val="24"/>
                <w:szCs w:val="24"/>
                <w:lang w:val="ru-RU"/>
              </w:rPr>
              <w:t>Старша</w:t>
            </w:r>
            <w:r w:rsidR="00C21522">
              <w:rPr>
                <w:sz w:val="24"/>
                <w:szCs w:val="24"/>
                <w:lang w:val="ru-RU"/>
              </w:rPr>
              <w:t>я</w:t>
            </w:r>
            <w:proofErr w:type="gramEnd"/>
            <w:r w:rsidR="00C21522">
              <w:rPr>
                <w:sz w:val="24"/>
                <w:szCs w:val="24"/>
                <w:lang w:val="ru-RU"/>
              </w:rPr>
              <w:t xml:space="preserve"> «Бабочки»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69%</w:t>
            </w:r>
          </w:p>
        </w:tc>
        <w:tc>
          <w:tcPr>
            <w:tcW w:w="878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4%</w:t>
            </w:r>
          </w:p>
        </w:tc>
      </w:tr>
      <w:tr w:rsidR="00011942" w:rsidRPr="00655994" w:rsidTr="00CB0F95">
        <w:trPr>
          <w:trHeight w:val="312"/>
        </w:trPr>
        <w:tc>
          <w:tcPr>
            <w:tcW w:w="4395" w:type="dxa"/>
          </w:tcPr>
          <w:p w:rsidR="00011942" w:rsidRPr="00C21522" w:rsidRDefault="000119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 xml:space="preserve">Старшая </w:t>
            </w:r>
            <w:r w:rsidR="00C21522">
              <w:rPr>
                <w:sz w:val="24"/>
                <w:szCs w:val="24"/>
                <w:lang w:val="ru-RU"/>
              </w:rPr>
              <w:t>«Зол</w:t>
            </w:r>
            <w:proofErr w:type="gramStart"/>
            <w:r w:rsidR="00C21522">
              <w:rPr>
                <w:sz w:val="24"/>
                <w:szCs w:val="24"/>
                <w:lang w:val="ru-RU"/>
              </w:rPr>
              <w:t>.п</w:t>
            </w:r>
            <w:proofErr w:type="gramEnd"/>
            <w:r w:rsidR="00C21522">
              <w:rPr>
                <w:sz w:val="24"/>
                <w:szCs w:val="24"/>
                <w:lang w:val="ru-RU"/>
              </w:rPr>
              <w:t>етушок»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77%</w:t>
            </w:r>
          </w:p>
        </w:tc>
        <w:tc>
          <w:tcPr>
            <w:tcW w:w="878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6%</w:t>
            </w:r>
          </w:p>
        </w:tc>
      </w:tr>
      <w:tr w:rsidR="00011942" w:rsidRPr="004929E3" w:rsidTr="00EC0AD0">
        <w:trPr>
          <w:trHeight w:val="333"/>
        </w:trPr>
        <w:tc>
          <w:tcPr>
            <w:tcW w:w="4395" w:type="dxa"/>
          </w:tcPr>
          <w:p w:rsidR="00011942" w:rsidRPr="007A3227" w:rsidRDefault="00011942" w:rsidP="00EC0A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A3227">
              <w:rPr>
                <w:sz w:val="24"/>
                <w:szCs w:val="24"/>
                <w:lang w:val="ru-RU"/>
              </w:rPr>
              <w:t>Подготовительная</w:t>
            </w:r>
            <w:proofErr w:type="gramEnd"/>
            <w:r w:rsidRPr="007A3227">
              <w:rPr>
                <w:sz w:val="24"/>
                <w:szCs w:val="24"/>
                <w:lang w:val="ru-RU"/>
              </w:rPr>
              <w:t xml:space="preserve"> к школе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011942" w:rsidRPr="007A3227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011942" w:rsidRPr="007A3227" w:rsidRDefault="00A924B8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11942" w:rsidRPr="007A3227">
              <w:rPr>
                <w:sz w:val="24"/>
                <w:szCs w:val="24"/>
                <w:lang w:val="ru-RU"/>
              </w:rPr>
              <w:t>9%</w:t>
            </w:r>
          </w:p>
        </w:tc>
        <w:tc>
          <w:tcPr>
            <w:tcW w:w="992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64%</w:t>
            </w:r>
          </w:p>
        </w:tc>
        <w:tc>
          <w:tcPr>
            <w:tcW w:w="878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964" w:type="dxa"/>
          </w:tcPr>
          <w:p w:rsidR="00011942" w:rsidRPr="007A3227" w:rsidRDefault="00EC0AD0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2%</w:t>
            </w:r>
          </w:p>
        </w:tc>
      </w:tr>
      <w:tr w:rsidR="00011942" w:rsidRPr="004929E3" w:rsidTr="00CB0F95">
        <w:trPr>
          <w:trHeight w:val="312"/>
        </w:trPr>
        <w:tc>
          <w:tcPr>
            <w:tcW w:w="4395" w:type="dxa"/>
          </w:tcPr>
          <w:p w:rsidR="00011942" w:rsidRPr="007A3227" w:rsidRDefault="00011942" w:rsidP="00CB0F95">
            <w:pPr>
              <w:pStyle w:val="TableParagraph"/>
              <w:jc w:val="right"/>
              <w:rPr>
                <w:b/>
                <w:sz w:val="24"/>
                <w:szCs w:val="24"/>
                <w:lang w:val="ru-RU"/>
              </w:rPr>
            </w:pPr>
            <w:r w:rsidRPr="007A3227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011942" w:rsidRPr="00933F39" w:rsidRDefault="00EC0AD0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15%</w:t>
            </w:r>
          </w:p>
        </w:tc>
        <w:tc>
          <w:tcPr>
            <w:tcW w:w="992" w:type="dxa"/>
          </w:tcPr>
          <w:p w:rsidR="00011942" w:rsidRPr="00933F39" w:rsidRDefault="00EC0AD0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33%</w:t>
            </w:r>
          </w:p>
        </w:tc>
        <w:tc>
          <w:tcPr>
            <w:tcW w:w="992" w:type="dxa"/>
          </w:tcPr>
          <w:p w:rsidR="00011942" w:rsidRPr="00933F39" w:rsidRDefault="00EC0AD0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72%</w:t>
            </w:r>
          </w:p>
        </w:tc>
        <w:tc>
          <w:tcPr>
            <w:tcW w:w="878" w:type="dxa"/>
          </w:tcPr>
          <w:p w:rsidR="00011942" w:rsidRPr="00933F39" w:rsidRDefault="00EC0AD0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65%</w:t>
            </w:r>
          </w:p>
        </w:tc>
        <w:tc>
          <w:tcPr>
            <w:tcW w:w="964" w:type="dxa"/>
          </w:tcPr>
          <w:p w:rsidR="00011942" w:rsidRPr="00933F39" w:rsidRDefault="00EC0AD0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12%</w:t>
            </w:r>
          </w:p>
        </w:tc>
        <w:tc>
          <w:tcPr>
            <w:tcW w:w="964" w:type="dxa"/>
          </w:tcPr>
          <w:p w:rsidR="00011942" w:rsidRPr="00933F39" w:rsidRDefault="00EC0AD0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6%</w:t>
            </w:r>
          </w:p>
        </w:tc>
      </w:tr>
    </w:tbl>
    <w:p w:rsidR="00011942" w:rsidRDefault="00011942" w:rsidP="00011942">
      <w:pPr>
        <w:pStyle w:val="ab"/>
        <w:ind w:left="0"/>
        <w:jc w:val="left"/>
        <w:rPr>
          <w:b/>
          <w:u w:val="single"/>
          <w:lang w:val="ru-RU"/>
        </w:rPr>
      </w:pPr>
    </w:p>
    <w:p w:rsidR="00011942" w:rsidRDefault="00011942" w:rsidP="0001194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A924B8" w:rsidRDefault="00C21522" w:rsidP="004F466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  <w:r w:rsidRPr="00C21522">
        <w:rPr>
          <w:rFonts w:ascii="Book Antiqua" w:eastAsia="Times New Roman" w:hAnsi="Book Antiqua" w:cs="Times New Roman"/>
          <w:b/>
          <w:sz w:val="24"/>
          <w:szCs w:val="24"/>
          <w:u w:val="single"/>
        </w:rPr>
        <w:t>М</w:t>
      </w:r>
      <w:r w:rsidRPr="00C21522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ониторинг</w:t>
      </w:r>
      <w:r w:rsidR="004C04E3" w:rsidRPr="00C21522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 xml:space="preserve"> о</w:t>
      </w:r>
      <w:r w:rsidR="00A924B8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бразовательного процесса</w:t>
      </w:r>
    </w:p>
    <w:p w:rsidR="00A924B8" w:rsidRDefault="00A924B8" w:rsidP="004F466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</w:p>
    <w:p w:rsidR="004C04E3" w:rsidRPr="004C04E3" w:rsidRDefault="00A924B8" w:rsidP="004F466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П</w:t>
      </w:r>
      <w:r>
        <w:rPr>
          <w:rFonts w:ascii="Bookman Old Style" w:eastAsia="Times New Roman" w:hAnsi="Bookman Old Style" w:cs="Times New Roman"/>
          <w:sz w:val="24"/>
          <w:szCs w:val="24"/>
        </w:rPr>
        <w:t>оказал</w:t>
      </w:r>
      <w:r w:rsidR="004C04E3" w:rsidRPr="004C04E3">
        <w:rPr>
          <w:rFonts w:ascii="Bookman Old Style" w:eastAsia="Times New Roman" w:hAnsi="Bookman Old Style" w:cs="Times New Roman"/>
          <w:sz w:val="24"/>
          <w:szCs w:val="24"/>
        </w:rPr>
        <w:t>, что детьми всех возрастных групп материал по всем образовательным областям усвоен на разном уровне (ре</w:t>
      </w:r>
      <w:r w:rsidR="007F775D">
        <w:rPr>
          <w:rFonts w:ascii="Bookman Old Style" w:eastAsia="Times New Roman" w:hAnsi="Bookman Old Style" w:cs="Times New Roman"/>
          <w:sz w:val="24"/>
          <w:szCs w:val="24"/>
        </w:rPr>
        <w:t>зультаты высокого уровня</w:t>
      </w:r>
      <w:r w:rsidR="00BA153F">
        <w:rPr>
          <w:rFonts w:ascii="Bookman Old Style" w:eastAsia="Times New Roman" w:hAnsi="Bookman Old Style" w:cs="Times New Roman"/>
          <w:sz w:val="24"/>
          <w:szCs w:val="24"/>
        </w:rPr>
        <w:t xml:space="preserve"> развития по ДОУ</w:t>
      </w:r>
      <w:r w:rsidR="007F775D">
        <w:rPr>
          <w:rFonts w:ascii="Bookman Old Style" w:eastAsia="Times New Roman" w:hAnsi="Bookman Old Style" w:cs="Times New Roman"/>
          <w:sz w:val="24"/>
          <w:szCs w:val="24"/>
        </w:rPr>
        <w:t xml:space="preserve"> пр</w:t>
      </w:r>
      <w:r w:rsidR="00BA153F">
        <w:rPr>
          <w:rFonts w:ascii="Bookman Old Style" w:eastAsia="Times New Roman" w:hAnsi="Bookman Old Style" w:cs="Times New Roman"/>
          <w:sz w:val="24"/>
          <w:szCs w:val="24"/>
        </w:rPr>
        <w:t>и</w:t>
      </w:r>
      <w:r w:rsidR="007F775D">
        <w:rPr>
          <w:rFonts w:ascii="Bookman Old Style" w:eastAsia="Times New Roman" w:hAnsi="Bookman Old Style" w:cs="Times New Roman"/>
          <w:sz w:val="24"/>
          <w:szCs w:val="24"/>
        </w:rPr>
        <w:t>ведены</w:t>
      </w:r>
      <w:r w:rsidR="004F4668" w:rsidRPr="004F4668">
        <w:rPr>
          <w:rFonts w:ascii="Bookman Old Style" w:eastAsia="Times New Roman" w:hAnsi="Bookman Old Style" w:cs="Times New Roman"/>
          <w:sz w:val="24"/>
          <w:szCs w:val="24"/>
        </w:rPr>
        <w:t xml:space="preserve"> в таблице</w:t>
      </w:r>
      <w:r w:rsidR="00D94A4E">
        <w:rPr>
          <w:rFonts w:ascii="Bookman Old Style" w:eastAsia="Times New Roman" w:hAnsi="Bookman Old Style" w:cs="Times New Roman"/>
          <w:sz w:val="24"/>
          <w:szCs w:val="24"/>
        </w:rPr>
        <w:t xml:space="preserve"> 2</w:t>
      </w:r>
      <w:r w:rsidR="004C04E3" w:rsidRPr="004C04E3">
        <w:rPr>
          <w:rFonts w:ascii="Bookman Old Style" w:eastAsia="Times New Roman" w:hAnsi="Bookman Old Style" w:cs="Times New Roman"/>
          <w:sz w:val="24"/>
          <w:szCs w:val="24"/>
        </w:rPr>
        <w:t>).</w:t>
      </w:r>
    </w:p>
    <w:p w:rsidR="004F4668" w:rsidRDefault="004F4668" w:rsidP="00B43444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b/>
          <w:bCs/>
          <w:color w:val="373737"/>
          <w:sz w:val="24"/>
          <w:szCs w:val="24"/>
        </w:rPr>
      </w:pPr>
    </w:p>
    <w:p w:rsidR="00D94A4E" w:rsidRDefault="00D94A4E" w:rsidP="007C6F9E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D94A4E" w:rsidSect="00CF67C5">
          <w:headerReference w:type="default" r:id="rId8"/>
          <w:footerReference w:type="default" r:id="rId9"/>
          <w:pgSz w:w="11906" w:h="16838"/>
          <w:pgMar w:top="1134" w:right="851" w:bottom="1134" w:left="119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72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3"/>
        <w:gridCol w:w="648"/>
        <w:gridCol w:w="730"/>
        <w:gridCol w:w="806"/>
        <w:gridCol w:w="688"/>
        <w:gridCol w:w="710"/>
        <w:gridCol w:w="829"/>
        <w:gridCol w:w="7"/>
        <w:gridCol w:w="839"/>
        <w:gridCol w:w="840"/>
        <w:gridCol w:w="828"/>
        <w:gridCol w:w="886"/>
        <w:gridCol w:w="784"/>
        <w:gridCol w:w="856"/>
        <w:gridCol w:w="816"/>
        <w:gridCol w:w="861"/>
        <w:gridCol w:w="1118"/>
        <w:gridCol w:w="979"/>
      </w:tblGrid>
      <w:tr w:rsidR="00D94A4E" w:rsidRPr="009B7679" w:rsidTr="0037033C">
        <w:trPr>
          <w:trHeight w:val="240"/>
        </w:trPr>
        <w:tc>
          <w:tcPr>
            <w:tcW w:w="2393" w:type="dxa"/>
            <w:vMerge w:val="restart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1378" w:type="dxa"/>
            <w:gridSpan w:val="2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6" w:type="dxa"/>
            <w:gridSpan w:val="15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(относительный показатель усвоения программы %)</w:t>
            </w:r>
          </w:p>
        </w:tc>
      </w:tr>
      <w:tr w:rsidR="00D94A4E" w:rsidRPr="009B7679" w:rsidTr="0037033C">
        <w:trPr>
          <w:trHeight w:val="128"/>
        </w:trPr>
        <w:tc>
          <w:tcPr>
            <w:tcW w:w="2393" w:type="dxa"/>
            <w:vMerge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младшая «Антошка»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младшая</w:t>
            </w:r>
          </w:p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«Матрешка»</w:t>
            </w:r>
          </w:p>
        </w:tc>
        <w:tc>
          <w:tcPr>
            <w:tcW w:w="1539" w:type="dxa"/>
            <w:gridSpan w:val="2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Средняя «Пчелк</w:t>
            </w: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1686" w:type="dxa"/>
            <w:gridSpan w:val="3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«Бабоч</w:t>
            </w: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714" w:type="dxa"/>
            <w:gridSpan w:val="2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«Зол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ет.»</w:t>
            </w:r>
          </w:p>
        </w:tc>
        <w:tc>
          <w:tcPr>
            <w:tcW w:w="1639" w:type="dxa"/>
            <w:gridSpan w:val="2"/>
          </w:tcPr>
          <w:p w:rsidR="00D94A4E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</w:t>
            </w:r>
            <w:proofErr w:type="gramStart"/>
            <w:r w:rsidR="00D94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логопедич.</w:t>
            </w:r>
          </w:p>
        </w:tc>
        <w:tc>
          <w:tcPr>
            <w:tcW w:w="1677" w:type="dxa"/>
            <w:gridSpan w:val="2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</w:t>
            </w:r>
            <w:proofErr w:type="gramStart"/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р. «Зол.рыбка»</w:t>
            </w:r>
          </w:p>
        </w:tc>
        <w:tc>
          <w:tcPr>
            <w:tcW w:w="2097" w:type="dxa"/>
            <w:gridSpan w:val="2"/>
          </w:tcPr>
          <w:p w:rsid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Средн. показатель </w:t>
            </w:r>
          </w:p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ДОУ</w:t>
            </w:r>
          </w:p>
        </w:tc>
      </w:tr>
      <w:tr w:rsidR="00D94A4E" w:rsidRPr="009B7679" w:rsidTr="0037033C">
        <w:trPr>
          <w:trHeight w:val="128"/>
        </w:trPr>
        <w:tc>
          <w:tcPr>
            <w:tcW w:w="2393" w:type="dxa"/>
            <w:vMerge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Н.г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D94A4E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94A4E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К.г</w:t>
            </w:r>
          </w:p>
        </w:tc>
      </w:tr>
      <w:tr w:rsidR="00D94A4E" w:rsidRPr="00AD6FE8" w:rsidTr="0037033C">
        <w:trPr>
          <w:trHeight w:val="479"/>
        </w:trPr>
        <w:tc>
          <w:tcPr>
            <w:tcW w:w="2393" w:type="dxa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AD6FE8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AD6FE8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94A4E" w:rsidRPr="00AD6FE8" w:rsidTr="0037033C">
        <w:trPr>
          <w:trHeight w:val="253"/>
        </w:trPr>
        <w:tc>
          <w:tcPr>
            <w:tcW w:w="2393" w:type="dxa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AD6FE8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AD6FE8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D94A4E" w:rsidRPr="00AD6FE8" w:rsidTr="0037033C">
        <w:trPr>
          <w:trHeight w:val="506"/>
        </w:trPr>
        <w:tc>
          <w:tcPr>
            <w:tcW w:w="2393" w:type="dxa"/>
          </w:tcPr>
          <w:p w:rsidR="00D94A4E" w:rsidRPr="009B7679" w:rsidRDefault="00D94A4E" w:rsidP="00D94A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B7679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AD6FE8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AD6FE8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94A4E" w:rsidRPr="00AD6FE8" w:rsidTr="0037033C">
        <w:trPr>
          <w:trHeight w:val="253"/>
        </w:trPr>
        <w:tc>
          <w:tcPr>
            <w:tcW w:w="2393" w:type="dxa"/>
          </w:tcPr>
          <w:p w:rsidR="00D94A4E" w:rsidRPr="009B7679" w:rsidRDefault="00D94A4E" w:rsidP="00D94A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B7679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AD6FE8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AD6FE8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94A4E" w:rsidRPr="00AD6FE8" w:rsidTr="0037033C">
        <w:trPr>
          <w:trHeight w:val="772"/>
        </w:trPr>
        <w:tc>
          <w:tcPr>
            <w:tcW w:w="2393" w:type="dxa"/>
          </w:tcPr>
          <w:p w:rsidR="00D94A4E" w:rsidRPr="009B7679" w:rsidRDefault="00D94A4E" w:rsidP="00D94A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B7679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AD6FE8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AD6FE8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D94A4E" w:rsidRPr="00AD6FE8" w:rsidTr="0037033C">
        <w:trPr>
          <w:trHeight w:val="746"/>
        </w:trPr>
        <w:tc>
          <w:tcPr>
            <w:tcW w:w="2393" w:type="dxa"/>
          </w:tcPr>
          <w:p w:rsidR="00D94A4E" w:rsidRPr="009B7679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79"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Средний показатель по группе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94A4E" w:rsidRPr="00AF27F1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D94A4E" w:rsidRPr="00AF27F1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94A4E" w:rsidRPr="00AD6FE8" w:rsidRDefault="00D94A4E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94A4E" w:rsidRPr="00AD6FE8" w:rsidRDefault="005B1A26" w:rsidP="00D94A4E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</w:tbl>
    <w:p w:rsidR="00D94A4E" w:rsidRDefault="00D94A4E" w:rsidP="00D94A4E">
      <w:pPr>
        <w:pStyle w:val="ab"/>
        <w:ind w:left="0"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2</w:t>
      </w:r>
    </w:p>
    <w:p w:rsidR="00D94A4E" w:rsidRDefault="00D94A4E" w:rsidP="00B43444">
      <w:pPr>
        <w:shd w:val="clear" w:color="auto" w:fill="FFFFFF"/>
        <w:spacing w:after="0" w:line="312" w:lineRule="atLeast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</w:rPr>
        <w:sectPr w:rsidR="00D94A4E" w:rsidSect="00D94A4E">
          <w:pgSz w:w="16838" w:h="11906" w:orient="landscape"/>
          <w:pgMar w:top="1191" w:right="1134" w:bottom="851" w:left="1134" w:header="709" w:footer="709" w:gutter="0"/>
          <w:cols w:space="708"/>
          <w:docGrid w:linePitch="360"/>
        </w:sectPr>
      </w:pPr>
    </w:p>
    <w:p w:rsidR="00FE593D" w:rsidRPr="00FE593D" w:rsidRDefault="00FE593D" w:rsidP="00FE593D">
      <w:pPr>
        <w:pStyle w:val="ab"/>
        <w:ind w:left="0"/>
        <w:jc w:val="left"/>
        <w:rPr>
          <w:rFonts w:ascii="Book Antiqua" w:hAnsi="Book Antiqua"/>
          <w:sz w:val="24"/>
          <w:szCs w:val="24"/>
          <w:lang w:val="ru-RU"/>
        </w:rPr>
      </w:pPr>
      <w:r w:rsidRPr="00FE593D">
        <w:rPr>
          <w:rFonts w:ascii="Book Antiqua" w:hAnsi="Book Antiqua"/>
          <w:b/>
          <w:sz w:val="24"/>
          <w:szCs w:val="24"/>
          <w:u w:val="single"/>
          <w:lang w:val="ru-RU"/>
        </w:rPr>
        <w:lastRenderedPageBreak/>
        <w:t xml:space="preserve">Мониторинг коррекционно-образовательного процесса </w:t>
      </w:r>
    </w:p>
    <w:p w:rsidR="00FE593D" w:rsidRPr="00FE593D" w:rsidRDefault="00FE593D" w:rsidP="00FE593D">
      <w:pPr>
        <w:pStyle w:val="ab"/>
        <w:ind w:left="0" w:firstLine="720"/>
        <w:rPr>
          <w:rFonts w:ascii="Book Antiqua" w:hAnsi="Book Antiqua"/>
          <w:sz w:val="24"/>
          <w:szCs w:val="24"/>
          <w:lang w:val="ru-RU"/>
        </w:rPr>
      </w:pPr>
    </w:p>
    <w:p w:rsidR="00FE593D" w:rsidRPr="00FE593D" w:rsidRDefault="00FE593D" w:rsidP="00FE593D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FE593D">
        <w:rPr>
          <w:rFonts w:ascii="Book Antiqua" w:hAnsi="Book Antiqua"/>
          <w:sz w:val="24"/>
          <w:szCs w:val="24"/>
          <w:lang w:val="ru-RU"/>
        </w:rPr>
        <w:t xml:space="preserve">По результатам обследования </w:t>
      </w:r>
      <w:r>
        <w:rPr>
          <w:rFonts w:ascii="Book Antiqua" w:hAnsi="Book Antiqua"/>
          <w:sz w:val="24"/>
          <w:szCs w:val="24"/>
          <w:lang w:val="ru-RU"/>
        </w:rPr>
        <w:t>детей логопедической группы</w:t>
      </w:r>
      <w:r w:rsidRPr="00FE593D">
        <w:rPr>
          <w:rFonts w:ascii="Book Antiqua" w:hAnsi="Book Antiqua"/>
          <w:sz w:val="24"/>
          <w:szCs w:val="24"/>
          <w:lang w:val="ru-RU"/>
        </w:rPr>
        <w:t xml:space="preserve"> </w:t>
      </w:r>
      <w:r>
        <w:rPr>
          <w:rFonts w:ascii="Book Antiqua" w:hAnsi="Book Antiqua"/>
          <w:sz w:val="24"/>
          <w:szCs w:val="24"/>
          <w:lang w:val="ru-RU"/>
        </w:rPr>
        <w:t>(12 чел</w:t>
      </w:r>
      <w:r w:rsidR="002E68BC">
        <w:rPr>
          <w:rFonts w:ascii="Book Antiqua" w:hAnsi="Book Antiqua"/>
          <w:sz w:val="24"/>
          <w:szCs w:val="24"/>
          <w:lang w:val="ru-RU"/>
        </w:rPr>
        <w:t xml:space="preserve">овек, из них 2 воспитанника старшей группы, 10 воспитанников подготовительной </w:t>
      </w:r>
      <w:r w:rsidR="0037033C">
        <w:rPr>
          <w:rFonts w:ascii="Book Antiqua" w:hAnsi="Book Antiqua"/>
          <w:sz w:val="24"/>
          <w:szCs w:val="24"/>
          <w:lang w:val="ru-RU"/>
        </w:rPr>
        <w:t xml:space="preserve">к школе </w:t>
      </w:r>
      <w:r w:rsidR="002E68BC">
        <w:rPr>
          <w:rFonts w:ascii="Book Antiqua" w:hAnsi="Book Antiqua"/>
          <w:sz w:val="24"/>
          <w:szCs w:val="24"/>
          <w:lang w:val="ru-RU"/>
        </w:rPr>
        <w:t>группы</w:t>
      </w:r>
      <w:r>
        <w:rPr>
          <w:rFonts w:ascii="Book Antiqua" w:hAnsi="Book Antiqua"/>
          <w:sz w:val="24"/>
          <w:szCs w:val="24"/>
          <w:lang w:val="ru-RU"/>
        </w:rPr>
        <w:t xml:space="preserve">) </w:t>
      </w:r>
      <w:r w:rsidRPr="00FE593D">
        <w:rPr>
          <w:rFonts w:ascii="Book Antiqua" w:hAnsi="Book Antiqua"/>
          <w:sz w:val="24"/>
          <w:szCs w:val="24"/>
          <w:lang w:val="ru-RU"/>
        </w:rPr>
        <w:t xml:space="preserve">учителем – логопедом </w:t>
      </w:r>
      <w:r>
        <w:rPr>
          <w:rFonts w:ascii="Book Antiqua" w:hAnsi="Book Antiqua"/>
          <w:sz w:val="24"/>
          <w:szCs w:val="24"/>
          <w:lang w:val="ru-RU"/>
        </w:rPr>
        <w:t>на конец учебного года</w:t>
      </w:r>
      <w:r w:rsidR="002E68BC">
        <w:rPr>
          <w:rFonts w:ascii="Book Antiqua" w:hAnsi="Book Antiqua"/>
          <w:sz w:val="24"/>
          <w:szCs w:val="24"/>
          <w:lang w:val="ru-RU"/>
        </w:rPr>
        <w:t xml:space="preserve"> выявлено</w:t>
      </w:r>
      <w:r>
        <w:rPr>
          <w:rFonts w:ascii="Book Antiqua" w:hAnsi="Book Antiqua"/>
          <w:sz w:val="24"/>
          <w:szCs w:val="24"/>
          <w:lang w:val="ru-RU"/>
        </w:rPr>
        <w:t xml:space="preserve">, </w:t>
      </w:r>
      <w:r w:rsidRPr="00FE593D">
        <w:rPr>
          <w:rFonts w:ascii="Book Antiqua" w:hAnsi="Book Antiqua"/>
          <w:sz w:val="24"/>
          <w:szCs w:val="24"/>
          <w:lang w:val="ru-RU"/>
        </w:rPr>
        <w:t xml:space="preserve">высокий уровень речевого развития имеют 9 дошкольников, что составляет 75%, средний – </w:t>
      </w:r>
      <w:r>
        <w:rPr>
          <w:rFonts w:ascii="Book Antiqua" w:hAnsi="Book Antiqua"/>
          <w:sz w:val="24"/>
          <w:szCs w:val="24"/>
          <w:lang w:val="ru-RU"/>
        </w:rPr>
        <w:t>3</w:t>
      </w:r>
      <w:r w:rsidRPr="00FE593D">
        <w:rPr>
          <w:rFonts w:ascii="Book Antiqua" w:hAnsi="Book Antiqua"/>
          <w:sz w:val="24"/>
          <w:szCs w:val="24"/>
          <w:lang w:val="ru-RU"/>
        </w:rPr>
        <w:t xml:space="preserve"> дошкольника,  </w:t>
      </w:r>
      <w:r>
        <w:rPr>
          <w:rFonts w:ascii="Book Antiqua" w:hAnsi="Book Antiqua"/>
          <w:sz w:val="24"/>
          <w:szCs w:val="24"/>
          <w:lang w:val="ru-RU"/>
        </w:rPr>
        <w:t>что составляет 25%, низкий уровень на конец уч</w:t>
      </w:r>
      <w:r w:rsidR="002E68BC">
        <w:rPr>
          <w:rFonts w:ascii="Book Antiqua" w:hAnsi="Book Antiqua"/>
          <w:sz w:val="24"/>
          <w:szCs w:val="24"/>
          <w:lang w:val="ru-RU"/>
        </w:rPr>
        <w:t>ебного</w:t>
      </w:r>
      <w:r>
        <w:rPr>
          <w:rFonts w:ascii="Book Antiqua" w:hAnsi="Book Antiqua"/>
          <w:sz w:val="24"/>
          <w:szCs w:val="24"/>
          <w:lang w:val="ru-RU"/>
        </w:rPr>
        <w:t xml:space="preserve"> года отсутствует</w:t>
      </w:r>
      <w:r w:rsidRPr="00FE593D">
        <w:rPr>
          <w:rFonts w:ascii="Book Antiqua" w:hAnsi="Book Antiqua"/>
          <w:sz w:val="24"/>
          <w:szCs w:val="24"/>
          <w:lang w:val="ru-RU"/>
        </w:rPr>
        <w:t>.</w:t>
      </w:r>
    </w:p>
    <w:p w:rsidR="00FE593D" w:rsidRPr="00FE593D" w:rsidRDefault="00FE593D" w:rsidP="00FE593D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FE593D">
        <w:rPr>
          <w:rFonts w:ascii="Book Antiqua" w:hAnsi="Book Antiqua"/>
          <w:sz w:val="24"/>
          <w:szCs w:val="24"/>
          <w:lang w:val="ru-RU"/>
        </w:rPr>
        <w:t>Мониторинг коррекционно-образовательного процесса</w:t>
      </w:r>
      <w:r>
        <w:rPr>
          <w:rFonts w:ascii="Book Antiqua" w:hAnsi="Book Antiqua"/>
          <w:sz w:val="24"/>
          <w:szCs w:val="24"/>
          <w:lang w:val="ru-RU"/>
        </w:rPr>
        <w:t xml:space="preserve"> представлен в таблице 3</w:t>
      </w:r>
      <w:r w:rsidRPr="00FE593D">
        <w:rPr>
          <w:rFonts w:ascii="Book Antiqua" w:hAnsi="Book Antiqua"/>
          <w:sz w:val="24"/>
          <w:szCs w:val="24"/>
          <w:lang w:val="ru-RU"/>
        </w:rPr>
        <w:t>.</w:t>
      </w:r>
    </w:p>
    <w:p w:rsidR="00FE593D" w:rsidRPr="00FE593D" w:rsidRDefault="00FE593D" w:rsidP="00FE593D">
      <w:pPr>
        <w:pStyle w:val="ab"/>
        <w:ind w:left="0" w:firstLine="720"/>
        <w:rPr>
          <w:rFonts w:ascii="Book Antiqua" w:hAnsi="Book Antiqua"/>
          <w:sz w:val="24"/>
          <w:szCs w:val="24"/>
          <w:lang w:val="ru-RU"/>
        </w:rPr>
      </w:pPr>
    </w:p>
    <w:p w:rsidR="00FE593D" w:rsidRDefault="00FE593D" w:rsidP="00FE593D">
      <w:pPr>
        <w:pStyle w:val="ab"/>
        <w:ind w:left="0" w:firstLine="720"/>
        <w:jc w:val="right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Таблица 3</w:t>
      </w:r>
    </w:p>
    <w:p w:rsidR="0037033C" w:rsidRPr="00FE593D" w:rsidRDefault="0037033C" w:rsidP="00FE593D">
      <w:pPr>
        <w:pStyle w:val="ab"/>
        <w:ind w:left="0" w:firstLine="720"/>
        <w:jc w:val="right"/>
        <w:rPr>
          <w:rFonts w:ascii="Book Antiqua" w:hAnsi="Book Antiqua"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680"/>
        <w:gridCol w:w="1572"/>
        <w:gridCol w:w="1864"/>
        <w:gridCol w:w="1954"/>
      </w:tblGrid>
      <w:tr w:rsidR="0037033C" w:rsidRPr="00FE593D" w:rsidTr="0037033C">
        <w:trPr>
          <w:trHeight w:val="399"/>
        </w:trPr>
        <w:tc>
          <w:tcPr>
            <w:tcW w:w="2680" w:type="dxa"/>
            <w:vMerge w:val="restart"/>
          </w:tcPr>
          <w:p w:rsidR="0037033C" w:rsidRPr="00FE593D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eastAsia="ru-RU"/>
              </w:rPr>
            </w:pPr>
            <w:proofErr w:type="spellStart"/>
            <w:r w:rsidRPr="00FE593D">
              <w:rPr>
                <w:rFonts w:ascii="Book Antiqua" w:hAnsi="Book Antiqua"/>
                <w:b/>
                <w:sz w:val="24"/>
                <w:szCs w:val="24"/>
                <w:lang w:eastAsia="ru-RU"/>
              </w:rPr>
              <w:t>Уровень</w:t>
            </w:r>
            <w:proofErr w:type="spellEnd"/>
            <w:r w:rsidRPr="00FE593D">
              <w:rPr>
                <w:rFonts w:ascii="Book Antiqua" w:hAnsi="Book Antiqu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93D">
              <w:rPr>
                <w:rFonts w:ascii="Book Antiqua" w:hAnsi="Book Antiqua"/>
                <w:b/>
                <w:sz w:val="24"/>
                <w:szCs w:val="24"/>
                <w:lang w:eastAsia="ru-RU"/>
              </w:rPr>
              <w:t>развития</w:t>
            </w:r>
            <w:proofErr w:type="spellEnd"/>
          </w:p>
        </w:tc>
        <w:tc>
          <w:tcPr>
            <w:tcW w:w="7070" w:type="dxa"/>
            <w:gridSpan w:val="4"/>
          </w:tcPr>
          <w:p w:rsidR="0037033C" w:rsidRPr="00FE593D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eastAsia="ru-RU"/>
              </w:rPr>
            </w:pPr>
            <w:proofErr w:type="spellStart"/>
            <w:r w:rsidRPr="00FE593D">
              <w:rPr>
                <w:rFonts w:ascii="Book Antiqua" w:hAnsi="Book Antiqua"/>
                <w:b/>
                <w:sz w:val="24"/>
                <w:szCs w:val="24"/>
                <w:lang w:eastAsia="ru-RU"/>
              </w:rPr>
              <w:t>Параметры</w:t>
            </w:r>
            <w:proofErr w:type="spellEnd"/>
          </w:p>
        </w:tc>
      </w:tr>
      <w:tr w:rsidR="0037033C" w:rsidRPr="00FE593D" w:rsidTr="0037033C">
        <w:trPr>
          <w:trHeight w:val="201"/>
        </w:trPr>
        <w:tc>
          <w:tcPr>
            <w:tcW w:w="2680" w:type="dxa"/>
            <w:vMerge/>
          </w:tcPr>
          <w:p w:rsidR="0037033C" w:rsidRPr="00FE593D" w:rsidRDefault="0037033C" w:rsidP="00A62A75">
            <w:pPr>
              <w:pStyle w:val="ab"/>
              <w:ind w:left="0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2"/>
          </w:tcPr>
          <w:p w:rsidR="0037033C" w:rsidRPr="002E68B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Начало года</w:t>
            </w:r>
          </w:p>
        </w:tc>
        <w:tc>
          <w:tcPr>
            <w:tcW w:w="3818" w:type="dxa"/>
            <w:gridSpan w:val="2"/>
          </w:tcPr>
          <w:p w:rsidR="0037033C" w:rsidRPr="002E68B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Конец года</w:t>
            </w:r>
          </w:p>
        </w:tc>
      </w:tr>
      <w:tr w:rsidR="0037033C" w:rsidRPr="00FE593D" w:rsidTr="0037033C">
        <w:trPr>
          <w:trHeight w:val="419"/>
        </w:trPr>
        <w:tc>
          <w:tcPr>
            <w:tcW w:w="2680" w:type="dxa"/>
          </w:tcPr>
          <w:p w:rsidR="0037033C" w:rsidRPr="0037033C" w:rsidRDefault="0037033C" w:rsidP="0037033C">
            <w:pPr>
              <w:pStyle w:val="ab"/>
              <w:ind w:left="0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Высокий</w:t>
            </w:r>
          </w:p>
        </w:tc>
        <w:tc>
          <w:tcPr>
            <w:tcW w:w="1680" w:type="dxa"/>
          </w:tcPr>
          <w:p w:rsidR="0037033C" w:rsidRPr="0037033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72" w:type="dxa"/>
          </w:tcPr>
          <w:p w:rsidR="0037033C" w:rsidRPr="0037033C" w:rsidRDefault="0037033C" w:rsidP="0037033C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33%</w:t>
            </w:r>
          </w:p>
        </w:tc>
        <w:tc>
          <w:tcPr>
            <w:tcW w:w="1864" w:type="dxa"/>
          </w:tcPr>
          <w:p w:rsidR="0037033C" w:rsidRPr="0037033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54" w:type="dxa"/>
          </w:tcPr>
          <w:p w:rsidR="0037033C" w:rsidRPr="0037033C" w:rsidRDefault="0037033C" w:rsidP="0037033C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75%</w:t>
            </w:r>
          </w:p>
        </w:tc>
      </w:tr>
      <w:tr w:rsidR="0037033C" w:rsidRPr="00FE593D" w:rsidTr="0037033C">
        <w:trPr>
          <w:trHeight w:val="445"/>
        </w:trPr>
        <w:tc>
          <w:tcPr>
            <w:tcW w:w="2680" w:type="dxa"/>
          </w:tcPr>
          <w:p w:rsidR="0037033C" w:rsidRPr="0037033C" w:rsidRDefault="0037033C" w:rsidP="0037033C">
            <w:pPr>
              <w:pStyle w:val="ab"/>
              <w:ind w:left="0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Средний</w:t>
            </w:r>
          </w:p>
        </w:tc>
        <w:tc>
          <w:tcPr>
            <w:tcW w:w="1680" w:type="dxa"/>
          </w:tcPr>
          <w:p w:rsidR="0037033C" w:rsidRPr="0037033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72" w:type="dxa"/>
          </w:tcPr>
          <w:p w:rsidR="0037033C" w:rsidRPr="0037033C" w:rsidRDefault="0037033C" w:rsidP="0037033C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58%</w:t>
            </w:r>
          </w:p>
        </w:tc>
        <w:tc>
          <w:tcPr>
            <w:tcW w:w="1864" w:type="dxa"/>
          </w:tcPr>
          <w:p w:rsidR="0037033C" w:rsidRPr="0037033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54" w:type="dxa"/>
          </w:tcPr>
          <w:p w:rsidR="0037033C" w:rsidRPr="0037033C" w:rsidRDefault="0037033C" w:rsidP="0037033C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25%</w:t>
            </w:r>
          </w:p>
        </w:tc>
      </w:tr>
      <w:tr w:rsidR="0037033C" w:rsidRPr="00FE593D" w:rsidTr="0037033C">
        <w:trPr>
          <w:trHeight w:val="419"/>
        </w:trPr>
        <w:tc>
          <w:tcPr>
            <w:tcW w:w="2680" w:type="dxa"/>
          </w:tcPr>
          <w:p w:rsidR="0037033C" w:rsidRPr="0037033C" w:rsidRDefault="0037033C" w:rsidP="0037033C">
            <w:pPr>
              <w:pStyle w:val="ab"/>
              <w:ind w:left="0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Низкий</w:t>
            </w:r>
          </w:p>
        </w:tc>
        <w:tc>
          <w:tcPr>
            <w:tcW w:w="1680" w:type="dxa"/>
          </w:tcPr>
          <w:p w:rsidR="0037033C" w:rsidRPr="0037033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2" w:type="dxa"/>
          </w:tcPr>
          <w:p w:rsidR="0037033C" w:rsidRPr="0037033C" w:rsidRDefault="0037033C" w:rsidP="0037033C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8%</w:t>
            </w:r>
          </w:p>
        </w:tc>
        <w:tc>
          <w:tcPr>
            <w:tcW w:w="1864" w:type="dxa"/>
          </w:tcPr>
          <w:p w:rsidR="0037033C" w:rsidRPr="0037033C" w:rsidRDefault="0037033C" w:rsidP="00A62A75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  <w:r>
              <w:rPr>
                <w:rFonts w:ascii="Book Antiqua" w:hAnsi="Book Antiqua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4" w:type="dxa"/>
          </w:tcPr>
          <w:p w:rsidR="0037033C" w:rsidRPr="0037033C" w:rsidRDefault="0037033C" w:rsidP="0037033C">
            <w:pPr>
              <w:pStyle w:val="ab"/>
              <w:ind w:left="0"/>
              <w:jc w:val="center"/>
              <w:rPr>
                <w:rFonts w:ascii="Book Antiqua" w:hAnsi="Book Antiqua"/>
                <w:sz w:val="24"/>
                <w:szCs w:val="24"/>
                <w:lang w:val="ru-RU" w:eastAsia="ru-RU"/>
              </w:rPr>
            </w:pPr>
          </w:p>
        </w:tc>
      </w:tr>
    </w:tbl>
    <w:p w:rsidR="00FE593D" w:rsidRPr="00FE593D" w:rsidRDefault="00FE593D" w:rsidP="00FE593D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</w:p>
    <w:p w:rsidR="00B6735A" w:rsidRPr="00FE593D" w:rsidRDefault="00B6735A" w:rsidP="00EC0AD0">
      <w:pPr>
        <w:pStyle w:val="ab"/>
        <w:ind w:left="0"/>
        <w:rPr>
          <w:rFonts w:ascii="Book Antiqua" w:hAnsi="Book Antiqua"/>
          <w:b/>
          <w:sz w:val="24"/>
          <w:szCs w:val="24"/>
          <w:u w:val="single"/>
          <w:lang w:val="ru-RU"/>
        </w:rPr>
      </w:pPr>
    </w:p>
    <w:p w:rsidR="00EC0AD0" w:rsidRPr="00BB2A42" w:rsidRDefault="00EC0AD0" w:rsidP="00EC0AD0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BB2A42">
        <w:rPr>
          <w:rFonts w:ascii="Book Antiqua" w:hAnsi="Book Antiqua"/>
          <w:b/>
          <w:sz w:val="24"/>
          <w:szCs w:val="24"/>
          <w:u w:val="single"/>
          <w:lang w:val="ru-RU"/>
        </w:rPr>
        <w:t>Мониторинг готовности к школьному обучению</w:t>
      </w:r>
      <w:r w:rsidRPr="00BB2A42">
        <w:rPr>
          <w:rFonts w:ascii="Book Antiqua" w:hAnsi="Book Antiqua"/>
          <w:sz w:val="24"/>
          <w:szCs w:val="24"/>
          <w:lang w:val="ru-RU"/>
        </w:rPr>
        <w:t xml:space="preserve"> </w:t>
      </w:r>
    </w:p>
    <w:p w:rsidR="00EC0AD0" w:rsidRPr="00BB2A42" w:rsidRDefault="00EC0AD0" w:rsidP="00EC0AD0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</w:p>
    <w:p w:rsidR="00F93211" w:rsidRPr="00F93211" w:rsidRDefault="00F93211" w:rsidP="00F93211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F93211">
        <w:rPr>
          <w:rFonts w:ascii="Book Antiqua" w:hAnsi="Book Antiqua"/>
          <w:sz w:val="24"/>
          <w:szCs w:val="24"/>
          <w:lang w:val="ru-RU"/>
        </w:rPr>
        <w:t>Мониторинг готовности к школе показал,  что все выпускники – 21 ребёнок, готовы к</w:t>
      </w:r>
      <w:r>
        <w:rPr>
          <w:rFonts w:ascii="Book Antiqua" w:hAnsi="Book Antiqua"/>
          <w:sz w:val="24"/>
          <w:szCs w:val="24"/>
          <w:lang w:val="ru-RU"/>
        </w:rPr>
        <w:t xml:space="preserve"> школьному обучению.  Из них  - </w:t>
      </w:r>
      <w:r w:rsidRPr="00F93211">
        <w:rPr>
          <w:rFonts w:ascii="Book Antiqua" w:hAnsi="Book Antiqua"/>
          <w:sz w:val="24"/>
          <w:szCs w:val="24"/>
          <w:lang w:val="ru-RU"/>
        </w:rPr>
        <w:t xml:space="preserve">7 детей имеют  высокий  уровень развития.  Средний уровень развития имеют </w:t>
      </w:r>
      <w:r>
        <w:rPr>
          <w:rFonts w:ascii="Book Antiqua" w:hAnsi="Book Antiqua"/>
          <w:sz w:val="24"/>
          <w:szCs w:val="24"/>
          <w:lang w:val="ru-RU"/>
        </w:rPr>
        <w:t xml:space="preserve">- </w:t>
      </w:r>
      <w:r w:rsidRPr="00F93211">
        <w:rPr>
          <w:rFonts w:ascii="Book Antiqua" w:hAnsi="Book Antiqua"/>
          <w:sz w:val="24"/>
          <w:szCs w:val="24"/>
          <w:lang w:val="ru-RU"/>
        </w:rPr>
        <w:t>14 детей.</w:t>
      </w:r>
      <w:r>
        <w:rPr>
          <w:rFonts w:ascii="Book Antiqua" w:hAnsi="Book Antiqua"/>
          <w:sz w:val="24"/>
          <w:szCs w:val="24"/>
          <w:lang w:val="ru-RU"/>
        </w:rPr>
        <w:t xml:space="preserve"> Низкий уровень отсутствует</w:t>
      </w:r>
      <w:r w:rsidRPr="00F93211">
        <w:rPr>
          <w:rFonts w:ascii="Book Antiqua" w:hAnsi="Book Antiqua"/>
          <w:sz w:val="24"/>
          <w:szCs w:val="24"/>
          <w:lang w:val="ru-RU"/>
        </w:rPr>
        <w:t>.</w:t>
      </w:r>
    </w:p>
    <w:p w:rsidR="00EC0AD0" w:rsidRPr="00BB2A42" w:rsidRDefault="00EC0AD0" w:rsidP="00EC0AD0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BB2A42">
        <w:rPr>
          <w:rFonts w:ascii="Book Antiqua" w:hAnsi="Book Antiqua"/>
          <w:sz w:val="24"/>
          <w:szCs w:val="24"/>
          <w:lang w:val="ru-RU"/>
        </w:rPr>
        <w:t xml:space="preserve">Мониторинг готовности к школьному обучению представлен </w:t>
      </w:r>
      <w:r w:rsidR="002E68BC">
        <w:rPr>
          <w:rFonts w:ascii="Book Antiqua" w:hAnsi="Book Antiqua"/>
          <w:sz w:val="24"/>
          <w:szCs w:val="24"/>
          <w:lang w:val="ru-RU"/>
        </w:rPr>
        <w:t>в таблице 4</w:t>
      </w:r>
      <w:r w:rsidRPr="00BB2A42">
        <w:rPr>
          <w:rFonts w:ascii="Book Antiqua" w:hAnsi="Book Antiqua"/>
          <w:sz w:val="24"/>
          <w:szCs w:val="24"/>
          <w:lang w:val="ru-RU"/>
        </w:rPr>
        <w:t>.</w:t>
      </w:r>
    </w:p>
    <w:p w:rsidR="00EC0AD0" w:rsidRDefault="00EC0AD0" w:rsidP="00EC0AD0">
      <w:pPr>
        <w:pStyle w:val="ab"/>
        <w:ind w:left="0" w:firstLine="720"/>
        <w:rPr>
          <w:lang w:val="ru-RU"/>
        </w:rPr>
      </w:pPr>
    </w:p>
    <w:p w:rsidR="00EC0AD0" w:rsidRDefault="002E68BC" w:rsidP="00EC0AD0">
      <w:pPr>
        <w:pStyle w:val="ab"/>
        <w:ind w:left="0" w:firstLine="720"/>
        <w:jc w:val="right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Таблица 4</w:t>
      </w:r>
    </w:p>
    <w:p w:rsidR="00BB2A42" w:rsidRPr="00EC0AD0" w:rsidRDefault="00BB2A42" w:rsidP="00EC0AD0">
      <w:pPr>
        <w:pStyle w:val="ab"/>
        <w:ind w:left="0" w:firstLine="720"/>
        <w:jc w:val="right"/>
        <w:rPr>
          <w:rFonts w:ascii="Book Antiqua" w:hAnsi="Book Antiqua"/>
          <w:sz w:val="24"/>
          <w:szCs w:val="24"/>
          <w:lang w:val="ru-RU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4624"/>
        <w:gridCol w:w="1056"/>
        <w:gridCol w:w="730"/>
        <w:gridCol w:w="730"/>
      </w:tblGrid>
      <w:tr w:rsidR="00EC0AD0" w:rsidRPr="00EC0AD0" w:rsidTr="006C3BD5">
        <w:trPr>
          <w:trHeight w:val="578"/>
          <w:jc w:val="center"/>
        </w:trPr>
        <w:tc>
          <w:tcPr>
            <w:tcW w:w="3174" w:type="dxa"/>
            <w:vMerge w:val="restart"/>
          </w:tcPr>
          <w:p w:rsidR="00EC0AD0" w:rsidRPr="00EC0AD0" w:rsidRDefault="00EC0AD0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Познавательный компонент готовности к обучению в школе</w:t>
            </w:r>
          </w:p>
        </w:tc>
        <w:tc>
          <w:tcPr>
            <w:tcW w:w="4624" w:type="dxa"/>
            <w:vMerge w:val="restart"/>
          </w:tcPr>
          <w:p w:rsidR="00EC0AD0" w:rsidRPr="00EC0AD0" w:rsidRDefault="00EC0AD0" w:rsidP="00CB0F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Компоненты</w:t>
            </w:r>
          </w:p>
        </w:tc>
        <w:tc>
          <w:tcPr>
            <w:tcW w:w="2516" w:type="dxa"/>
            <w:gridSpan w:val="3"/>
          </w:tcPr>
          <w:p w:rsidR="00EC0AD0" w:rsidRPr="00EC0AD0" w:rsidRDefault="00EC0AD0" w:rsidP="00CB0F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Уровень развития</w:t>
            </w:r>
          </w:p>
        </w:tc>
      </w:tr>
      <w:tr w:rsidR="00EC0AD0" w:rsidRPr="00EC0AD0" w:rsidTr="006C3BD5">
        <w:trPr>
          <w:trHeight w:val="275"/>
          <w:jc w:val="center"/>
        </w:trPr>
        <w:tc>
          <w:tcPr>
            <w:tcW w:w="3174" w:type="dxa"/>
            <w:vMerge/>
          </w:tcPr>
          <w:p w:rsidR="00EC0AD0" w:rsidRPr="00EC0AD0" w:rsidRDefault="00EC0AD0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  <w:vMerge/>
          </w:tcPr>
          <w:p w:rsidR="00EC0AD0" w:rsidRPr="00EC0AD0" w:rsidRDefault="00EC0AD0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6" w:type="dxa"/>
          </w:tcPr>
          <w:p w:rsidR="00EC0AD0" w:rsidRPr="00EC0AD0" w:rsidRDefault="00EC0AD0" w:rsidP="00CB0F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В</w:t>
            </w:r>
          </w:p>
        </w:tc>
        <w:tc>
          <w:tcPr>
            <w:tcW w:w="730" w:type="dxa"/>
          </w:tcPr>
          <w:p w:rsidR="00EC0AD0" w:rsidRPr="00EC0AD0" w:rsidRDefault="00EC0AD0" w:rsidP="00CB0F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С</w:t>
            </w:r>
          </w:p>
        </w:tc>
        <w:tc>
          <w:tcPr>
            <w:tcW w:w="730" w:type="dxa"/>
          </w:tcPr>
          <w:p w:rsidR="00EC0AD0" w:rsidRPr="00EC0AD0" w:rsidRDefault="00EC0AD0" w:rsidP="00CB0F9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Н</w:t>
            </w:r>
          </w:p>
        </w:tc>
      </w:tr>
      <w:tr w:rsidR="006C3BD5" w:rsidRPr="00EC0AD0" w:rsidTr="006C3BD5">
        <w:trPr>
          <w:trHeight w:val="385"/>
          <w:jc w:val="center"/>
        </w:trPr>
        <w:tc>
          <w:tcPr>
            <w:tcW w:w="3174" w:type="dxa"/>
            <w:vMerge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память зрительная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D5" w:rsidRPr="00EC0AD0" w:rsidTr="006C3BD5">
        <w:trPr>
          <w:trHeight w:val="275"/>
          <w:jc w:val="center"/>
        </w:trPr>
        <w:tc>
          <w:tcPr>
            <w:tcW w:w="3174" w:type="dxa"/>
            <w:vMerge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память слуховая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D5" w:rsidRPr="00EC0AD0" w:rsidTr="006C3BD5">
        <w:trPr>
          <w:trHeight w:val="275"/>
          <w:jc w:val="center"/>
        </w:trPr>
        <w:tc>
          <w:tcPr>
            <w:tcW w:w="3174" w:type="dxa"/>
            <w:vMerge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мышление аналитическое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D5" w:rsidRPr="00EC0AD0" w:rsidTr="006C3BD5">
        <w:trPr>
          <w:trHeight w:val="240"/>
          <w:jc w:val="center"/>
        </w:trPr>
        <w:tc>
          <w:tcPr>
            <w:tcW w:w="3174" w:type="dxa"/>
            <w:vMerge w:val="restart"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Коммуникативный компонент готовность к обучению в школе</w:t>
            </w:r>
          </w:p>
        </w:tc>
        <w:tc>
          <w:tcPr>
            <w:tcW w:w="4624" w:type="dxa"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Вербальные средства общения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trHeight w:val="240"/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Невербальные средства общения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trHeight w:val="240"/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 xml:space="preserve">Стиль общения </w:t>
            </w:r>
            <w:proofErr w:type="gramStart"/>
            <w:r w:rsidRPr="00EC0AD0">
              <w:rPr>
                <w:rFonts w:ascii="Book Antiqua" w:hAnsi="Book Antiqua"/>
                <w:sz w:val="24"/>
                <w:szCs w:val="24"/>
              </w:rPr>
              <w:t>в</w:t>
            </w:r>
            <w:proofErr w:type="gramEnd"/>
            <w:r w:rsidRPr="00EC0AD0">
              <w:rPr>
                <w:rFonts w:ascii="Book Antiqua" w:hAnsi="Book Antiqua"/>
                <w:sz w:val="24"/>
                <w:szCs w:val="24"/>
              </w:rPr>
              <w:t xml:space="preserve"> зав. от ситуации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trHeight w:val="455"/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Разрешение конфликта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trHeight w:val="240"/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Участие в коллективных играх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trHeight w:val="240"/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Организация игры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trHeight w:val="320"/>
          <w:jc w:val="center"/>
        </w:trPr>
        <w:tc>
          <w:tcPr>
            <w:tcW w:w="3174" w:type="dxa"/>
            <w:vMerge w:val="restart"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lastRenderedPageBreak/>
              <w:t>Регулятивный компонент готовность к обучению в школе</w:t>
            </w: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Внимание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D5" w:rsidRPr="00EC0AD0" w:rsidTr="006C3BD5">
        <w:trPr>
          <w:trHeight w:val="320"/>
          <w:jc w:val="center"/>
        </w:trPr>
        <w:tc>
          <w:tcPr>
            <w:tcW w:w="3174" w:type="dxa"/>
            <w:vMerge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D5" w:rsidRPr="00EC0AD0" w:rsidTr="006C3BD5">
        <w:trPr>
          <w:trHeight w:val="320"/>
          <w:jc w:val="center"/>
        </w:trPr>
        <w:tc>
          <w:tcPr>
            <w:tcW w:w="3174" w:type="dxa"/>
            <w:vMerge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Произвольность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jc w:val="center"/>
        </w:trPr>
        <w:tc>
          <w:tcPr>
            <w:tcW w:w="3174" w:type="dxa"/>
            <w:vMerge w:val="restart"/>
          </w:tcPr>
          <w:p w:rsidR="006C3BD5" w:rsidRPr="00EC0AD0" w:rsidRDefault="006C3BD5" w:rsidP="008332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Личностный компонент готовность к обучению в школе</w:t>
            </w: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 xml:space="preserve">Мотивация 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D5" w:rsidRPr="00EC0AD0" w:rsidTr="006C3BD5">
        <w:trPr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Соблюдение правил поведения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3BD5" w:rsidRPr="00EC0AD0" w:rsidTr="006C3BD5">
        <w:trPr>
          <w:jc w:val="center"/>
        </w:trPr>
        <w:tc>
          <w:tcPr>
            <w:tcW w:w="3174" w:type="dxa"/>
            <w:vMerge/>
          </w:tcPr>
          <w:p w:rsidR="006C3BD5" w:rsidRPr="00EC0AD0" w:rsidRDefault="006C3BD5" w:rsidP="00CB0F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4" w:type="dxa"/>
          </w:tcPr>
          <w:p w:rsidR="006C3BD5" w:rsidRPr="00EC0AD0" w:rsidRDefault="006C3BD5" w:rsidP="00CB0F95">
            <w:pPr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EC0AD0">
              <w:rPr>
                <w:rFonts w:ascii="Book Antiqua" w:hAnsi="Book Antiqua"/>
                <w:sz w:val="24"/>
                <w:szCs w:val="24"/>
              </w:rPr>
              <w:t>Проявление эмоций</w:t>
            </w:r>
          </w:p>
        </w:tc>
        <w:tc>
          <w:tcPr>
            <w:tcW w:w="1056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30" w:type="dxa"/>
          </w:tcPr>
          <w:p w:rsidR="006C3BD5" w:rsidRPr="00DE0392" w:rsidRDefault="006C3BD5" w:rsidP="00E42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9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C0AD0" w:rsidRPr="00EC0AD0" w:rsidRDefault="00EC0AD0" w:rsidP="00EC0AD0">
      <w:pPr>
        <w:shd w:val="clear" w:color="auto" w:fill="FFFFFF"/>
        <w:rPr>
          <w:rFonts w:ascii="Book Antiqua" w:hAnsi="Book Antiqua"/>
          <w:b/>
          <w:sz w:val="24"/>
          <w:szCs w:val="24"/>
          <w:u w:val="single"/>
        </w:rPr>
      </w:pPr>
    </w:p>
    <w:p w:rsidR="00BB2A42" w:rsidRPr="00BB2A42" w:rsidRDefault="00BB2A42" w:rsidP="00BB2A42">
      <w:pPr>
        <w:shd w:val="clear" w:color="auto" w:fill="FFFFFF"/>
        <w:rPr>
          <w:rFonts w:ascii="Book Antiqua" w:hAnsi="Book Antiqua"/>
          <w:b/>
          <w:sz w:val="24"/>
          <w:szCs w:val="24"/>
          <w:u w:val="single"/>
        </w:rPr>
      </w:pPr>
      <w:r w:rsidRPr="00BB2A42">
        <w:rPr>
          <w:rFonts w:ascii="Book Antiqua" w:hAnsi="Book Antiqua"/>
          <w:b/>
          <w:sz w:val="24"/>
          <w:szCs w:val="24"/>
          <w:u w:val="single"/>
        </w:rPr>
        <w:t>Мониторинг музыкального развития детей</w:t>
      </w:r>
      <w:r w:rsidRPr="00BB2A42">
        <w:rPr>
          <w:rFonts w:ascii="Book Antiqua" w:hAnsi="Book Antiqua"/>
          <w:sz w:val="24"/>
          <w:szCs w:val="24"/>
        </w:rPr>
        <w:t xml:space="preserve">  </w:t>
      </w:r>
    </w:p>
    <w:p w:rsidR="00BB2A42" w:rsidRPr="00BB2A42" w:rsidRDefault="00BB2A42" w:rsidP="00BB2A42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BB2A42">
        <w:rPr>
          <w:rFonts w:ascii="Book Antiqua" w:hAnsi="Book Antiqua"/>
          <w:sz w:val="24"/>
          <w:szCs w:val="24"/>
          <w:lang w:val="ru-RU"/>
        </w:rPr>
        <w:t xml:space="preserve">Анализ музыкальны развития показал, что воспитанники владеют певческими и двигательными навыками, умением музицировать на музыкальных инструментах, слушать, понимать и узнавать музыкальные произведения, могут самостоятельно применить усвоенные знания и способы деятельности для решения новых задач и проблем. </w:t>
      </w:r>
    </w:p>
    <w:p w:rsidR="00BB2A42" w:rsidRDefault="00BB2A42" w:rsidP="00BB2A42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  <w:r w:rsidRPr="00BB2A42">
        <w:rPr>
          <w:rFonts w:ascii="Book Antiqua" w:hAnsi="Book Antiqua"/>
          <w:sz w:val="24"/>
          <w:szCs w:val="24"/>
          <w:lang w:val="ru-RU"/>
        </w:rPr>
        <w:t>Результаты мониторинга освоения разделов программы по образовательной области «Музыка» детьми достаточно хорошие, имеется стабильная динамика роста.</w:t>
      </w:r>
      <w:r>
        <w:rPr>
          <w:rFonts w:ascii="Book Antiqua" w:hAnsi="Book Antiqua"/>
          <w:sz w:val="24"/>
          <w:szCs w:val="24"/>
          <w:lang w:val="ru-RU"/>
        </w:rPr>
        <w:t xml:space="preserve"> </w:t>
      </w:r>
      <w:r w:rsidRPr="00BB2A42">
        <w:rPr>
          <w:rFonts w:ascii="Book Antiqua" w:hAnsi="Book Antiqua"/>
          <w:sz w:val="24"/>
          <w:szCs w:val="24"/>
          <w:lang w:val="ru-RU"/>
        </w:rPr>
        <w:t>Мониторинг образовательной области «Музыка» представл</w:t>
      </w:r>
      <w:r w:rsidR="002E68BC">
        <w:rPr>
          <w:rFonts w:ascii="Book Antiqua" w:hAnsi="Book Antiqua"/>
          <w:sz w:val="24"/>
          <w:szCs w:val="24"/>
          <w:lang w:val="ru-RU"/>
        </w:rPr>
        <w:t>ен в таблице 5</w:t>
      </w:r>
      <w:r w:rsidRPr="00BB2A42">
        <w:rPr>
          <w:rFonts w:ascii="Book Antiqua" w:hAnsi="Book Antiqua"/>
          <w:sz w:val="24"/>
          <w:szCs w:val="24"/>
          <w:lang w:val="ru-RU"/>
        </w:rPr>
        <w:t xml:space="preserve">.   </w:t>
      </w:r>
    </w:p>
    <w:p w:rsidR="00BB2A42" w:rsidRPr="00BB2A42" w:rsidRDefault="00BB2A42" w:rsidP="00BB2A42">
      <w:pPr>
        <w:pStyle w:val="ab"/>
        <w:ind w:left="0"/>
        <w:rPr>
          <w:rFonts w:ascii="Book Antiqua" w:hAnsi="Book Antiqua"/>
          <w:sz w:val="24"/>
          <w:szCs w:val="24"/>
          <w:lang w:val="ru-RU"/>
        </w:rPr>
      </w:pPr>
    </w:p>
    <w:p w:rsidR="00BB2A42" w:rsidRDefault="002E68BC" w:rsidP="00BB2A42">
      <w:pPr>
        <w:pStyle w:val="ab"/>
        <w:ind w:left="0" w:firstLine="720"/>
        <w:jc w:val="right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Таблица 5</w:t>
      </w:r>
    </w:p>
    <w:p w:rsidR="00BB2A42" w:rsidRPr="00BB2A42" w:rsidRDefault="00BB2A42" w:rsidP="00BB2A42">
      <w:pPr>
        <w:pStyle w:val="ab"/>
        <w:ind w:left="0" w:firstLine="720"/>
        <w:rPr>
          <w:rFonts w:ascii="Book Antiqua" w:hAnsi="Book Antiqua"/>
          <w:sz w:val="24"/>
          <w:szCs w:val="24"/>
          <w:lang w:val="ru-RU"/>
        </w:rPr>
      </w:pPr>
    </w:p>
    <w:tbl>
      <w:tblPr>
        <w:tblW w:w="10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5"/>
        <w:gridCol w:w="992"/>
        <w:gridCol w:w="992"/>
        <w:gridCol w:w="992"/>
        <w:gridCol w:w="878"/>
        <w:gridCol w:w="964"/>
        <w:gridCol w:w="964"/>
      </w:tblGrid>
      <w:tr w:rsidR="00BB2A42" w:rsidRPr="007A3227" w:rsidTr="00CB0F95">
        <w:trPr>
          <w:trHeight w:val="405"/>
        </w:trPr>
        <w:tc>
          <w:tcPr>
            <w:tcW w:w="4395" w:type="dxa"/>
            <w:vMerge w:val="restart"/>
          </w:tcPr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3227">
              <w:rPr>
                <w:b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5782" w:type="dxa"/>
            <w:gridSpan w:val="6"/>
          </w:tcPr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A3227">
              <w:rPr>
                <w:b/>
                <w:sz w:val="24"/>
                <w:szCs w:val="24"/>
                <w:lang w:val="ru-RU"/>
              </w:rPr>
              <w:t>Уровень развития</w:t>
            </w:r>
          </w:p>
        </w:tc>
      </w:tr>
      <w:tr w:rsidR="00BB2A42" w:rsidRPr="007A3227" w:rsidTr="00CB0F95">
        <w:trPr>
          <w:trHeight w:hRule="exact" w:val="405"/>
        </w:trPr>
        <w:tc>
          <w:tcPr>
            <w:tcW w:w="4395" w:type="dxa"/>
            <w:vMerge/>
          </w:tcPr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27">
              <w:rPr>
                <w:b/>
                <w:sz w:val="24"/>
                <w:szCs w:val="24"/>
              </w:rPr>
              <w:t>Высокий</w:t>
            </w:r>
            <w:proofErr w:type="spellEnd"/>
          </w:p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27">
              <w:rPr>
                <w:b/>
                <w:sz w:val="24"/>
                <w:szCs w:val="24"/>
              </w:rPr>
              <w:t>Средний</w:t>
            </w:r>
            <w:proofErr w:type="spellEnd"/>
          </w:p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3227">
              <w:rPr>
                <w:b/>
                <w:sz w:val="24"/>
                <w:szCs w:val="24"/>
              </w:rPr>
              <w:t>Низкий</w:t>
            </w:r>
            <w:proofErr w:type="spellEnd"/>
          </w:p>
          <w:p w:rsidR="00BB2A42" w:rsidRPr="007A3227" w:rsidRDefault="00BB2A42" w:rsidP="00CB0F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B2A42" w:rsidRPr="007A3227" w:rsidTr="00CB0F95">
        <w:trPr>
          <w:trHeight w:hRule="exact" w:val="674"/>
        </w:trPr>
        <w:tc>
          <w:tcPr>
            <w:tcW w:w="4395" w:type="dxa"/>
            <w:vMerge/>
          </w:tcPr>
          <w:p w:rsidR="00BB2A42" w:rsidRPr="007A3227" w:rsidRDefault="00BB2A42" w:rsidP="00CB0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2A42" w:rsidRPr="007A3227" w:rsidRDefault="00BB2A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992" w:type="dxa"/>
          </w:tcPr>
          <w:p w:rsidR="00BB2A42" w:rsidRPr="007A3227" w:rsidRDefault="00BB2A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992" w:type="dxa"/>
          </w:tcPr>
          <w:p w:rsidR="00BB2A42" w:rsidRPr="007A3227" w:rsidRDefault="00BB2A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878" w:type="dxa"/>
          </w:tcPr>
          <w:p w:rsidR="00BB2A42" w:rsidRPr="007A3227" w:rsidRDefault="00BB2A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Конец года</w:t>
            </w:r>
          </w:p>
        </w:tc>
        <w:tc>
          <w:tcPr>
            <w:tcW w:w="964" w:type="dxa"/>
          </w:tcPr>
          <w:p w:rsidR="00BB2A42" w:rsidRPr="007A3227" w:rsidRDefault="00BB2A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964" w:type="dxa"/>
          </w:tcPr>
          <w:p w:rsidR="00BB2A42" w:rsidRPr="007A3227" w:rsidRDefault="00BB2A4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Конец года</w:t>
            </w:r>
          </w:p>
        </w:tc>
      </w:tr>
      <w:tr w:rsidR="00BB2A42" w:rsidRPr="007A3227" w:rsidTr="00CB0F95">
        <w:trPr>
          <w:trHeight w:val="312"/>
        </w:trPr>
        <w:tc>
          <w:tcPr>
            <w:tcW w:w="4395" w:type="dxa"/>
          </w:tcPr>
          <w:p w:rsidR="00BB2A42" w:rsidRPr="007A3227" w:rsidRDefault="00EF7A84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1-я младшая</w:t>
            </w:r>
          </w:p>
        </w:tc>
        <w:tc>
          <w:tcPr>
            <w:tcW w:w="992" w:type="dxa"/>
          </w:tcPr>
          <w:p w:rsidR="00BB2A42" w:rsidRPr="00143464" w:rsidRDefault="00143464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43464">
              <w:rPr>
                <w:sz w:val="24"/>
                <w:szCs w:val="24"/>
                <w:lang w:val="ru-RU"/>
              </w:rPr>
              <w:t>38%</w:t>
            </w:r>
          </w:p>
        </w:tc>
        <w:tc>
          <w:tcPr>
            <w:tcW w:w="992" w:type="dxa"/>
          </w:tcPr>
          <w:p w:rsidR="00BB2A42" w:rsidRPr="00143464" w:rsidRDefault="00143464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74%</w:t>
            </w:r>
          </w:p>
        </w:tc>
        <w:tc>
          <w:tcPr>
            <w:tcW w:w="992" w:type="dxa"/>
          </w:tcPr>
          <w:p w:rsidR="00BB2A42" w:rsidRPr="00143464" w:rsidRDefault="00AC0FCA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  <w:r w:rsidR="00097C2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78" w:type="dxa"/>
          </w:tcPr>
          <w:p w:rsidR="00BB2A42" w:rsidRPr="00143464" w:rsidRDefault="00097C29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23%</w:t>
            </w:r>
          </w:p>
        </w:tc>
        <w:tc>
          <w:tcPr>
            <w:tcW w:w="964" w:type="dxa"/>
          </w:tcPr>
          <w:p w:rsidR="00BB2A42" w:rsidRPr="00143464" w:rsidRDefault="00A77E33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964" w:type="dxa"/>
          </w:tcPr>
          <w:p w:rsidR="00BB2A42" w:rsidRPr="00143464" w:rsidRDefault="00A77E33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3%</w:t>
            </w:r>
          </w:p>
        </w:tc>
      </w:tr>
      <w:tr w:rsidR="00EF7A84" w:rsidRPr="007A3227" w:rsidTr="00CB0F95">
        <w:trPr>
          <w:trHeight w:val="312"/>
        </w:trPr>
        <w:tc>
          <w:tcPr>
            <w:tcW w:w="4395" w:type="dxa"/>
          </w:tcPr>
          <w:p w:rsidR="00EF7A84" w:rsidRPr="007A3227" w:rsidRDefault="00EF7A84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 xml:space="preserve">2-я младшая </w:t>
            </w:r>
          </w:p>
        </w:tc>
        <w:tc>
          <w:tcPr>
            <w:tcW w:w="992" w:type="dxa"/>
          </w:tcPr>
          <w:p w:rsidR="00EF7A84" w:rsidRPr="00143464" w:rsidRDefault="00AC0FCA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992" w:type="dxa"/>
          </w:tcPr>
          <w:p w:rsidR="00EF7A84" w:rsidRPr="00143464" w:rsidRDefault="00AC0FCA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992" w:type="dxa"/>
          </w:tcPr>
          <w:p w:rsidR="00EF7A84" w:rsidRPr="00143464" w:rsidRDefault="00384EB2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45%</w:t>
            </w:r>
          </w:p>
        </w:tc>
        <w:tc>
          <w:tcPr>
            <w:tcW w:w="878" w:type="dxa"/>
          </w:tcPr>
          <w:p w:rsidR="00EF7A84" w:rsidRPr="00143464" w:rsidRDefault="00384EB2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964" w:type="dxa"/>
          </w:tcPr>
          <w:p w:rsidR="00EF7A84" w:rsidRPr="00143464" w:rsidRDefault="00384EB2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964" w:type="dxa"/>
          </w:tcPr>
          <w:p w:rsidR="00EF7A84" w:rsidRPr="00143464" w:rsidRDefault="00384EB2" w:rsidP="00D84DC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</w:tr>
      <w:tr w:rsidR="00EF7A84" w:rsidRPr="007A3227" w:rsidTr="00CB0F95">
        <w:trPr>
          <w:trHeight w:val="312"/>
        </w:trPr>
        <w:tc>
          <w:tcPr>
            <w:tcW w:w="4395" w:type="dxa"/>
          </w:tcPr>
          <w:p w:rsidR="00EF7A84" w:rsidRPr="007A3227" w:rsidRDefault="00EF7A84" w:rsidP="00CB0F9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A3227">
              <w:rPr>
                <w:sz w:val="24"/>
                <w:szCs w:val="24"/>
              </w:rPr>
              <w:t>Средняя</w:t>
            </w:r>
            <w:proofErr w:type="spellEnd"/>
            <w:r w:rsidRPr="007A32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«Пчелки»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24%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64%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49%</w:t>
            </w:r>
          </w:p>
        </w:tc>
        <w:tc>
          <w:tcPr>
            <w:tcW w:w="878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964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964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F7A84" w:rsidRPr="007A3227" w:rsidTr="00CB0F95">
        <w:trPr>
          <w:trHeight w:val="312"/>
        </w:trPr>
        <w:tc>
          <w:tcPr>
            <w:tcW w:w="4395" w:type="dxa"/>
          </w:tcPr>
          <w:p w:rsidR="00EF7A84" w:rsidRPr="007A3227" w:rsidRDefault="00EF7A84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A3227">
              <w:rPr>
                <w:sz w:val="24"/>
                <w:szCs w:val="24"/>
                <w:lang w:val="ru-RU"/>
              </w:rPr>
              <w:t>Старша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 w:rsidR="00384EB2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68%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96%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29%</w:t>
            </w:r>
          </w:p>
        </w:tc>
        <w:tc>
          <w:tcPr>
            <w:tcW w:w="878" w:type="dxa"/>
          </w:tcPr>
          <w:p w:rsidR="00EF7A84" w:rsidRPr="00143464" w:rsidRDefault="00372ADF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4%</w:t>
            </w:r>
          </w:p>
        </w:tc>
        <w:tc>
          <w:tcPr>
            <w:tcW w:w="964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1%</w:t>
            </w:r>
          </w:p>
        </w:tc>
        <w:tc>
          <w:tcPr>
            <w:tcW w:w="964" w:type="dxa"/>
          </w:tcPr>
          <w:p w:rsidR="00EF7A84" w:rsidRPr="00143464" w:rsidRDefault="00EF7A84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F7A84" w:rsidRPr="007A3227" w:rsidTr="00CB0F95">
        <w:trPr>
          <w:trHeight w:val="333"/>
        </w:trPr>
        <w:tc>
          <w:tcPr>
            <w:tcW w:w="4395" w:type="dxa"/>
          </w:tcPr>
          <w:p w:rsidR="00EF7A84" w:rsidRPr="007A3227" w:rsidRDefault="00EF7A84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A3227">
              <w:rPr>
                <w:sz w:val="24"/>
                <w:szCs w:val="24"/>
                <w:lang w:val="ru-RU"/>
              </w:rPr>
              <w:t>Подготовительная</w:t>
            </w:r>
            <w:proofErr w:type="gramEnd"/>
            <w:r w:rsidRPr="007A3227">
              <w:rPr>
                <w:sz w:val="24"/>
                <w:szCs w:val="24"/>
                <w:lang w:val="ru-RU"/>
              </w:rPr>
              <w:t xml:space="preserve"> к школе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58%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992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42%</w:t>
            </w:r>
          </w:p>
        </w:tc>
        <w:tc>
          <w:tcPr>
            <w:tcW w:w="878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4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64" w:type="dxa"/>
          </w:tcPr>
          <w:p w:rsidR="00EF7A84" w:rsidRPr="00143464" w:rsidRDefault="00384EB2" w:rsidP="00CB0F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F7A84" w:rsidRPr="007A3227" w:rsidTr="00CB0F95">
        <w:trPr>
          <w:trHeight w:val="312"/>
        </w:trPr>
        <w:tc>
          <w:tcPr>
            <w:tcW w:w="4395" w:type="dxa"/>
          </w:tcPr>
          <w:p w:rsidR="00EF7A84" w:rsidRPr="007A3227" w:rsidRDefault="00EF7A84" w:rsidP="00CB0F95">
            <w:pPr>
              <w:pStyle w:val="TableParagraph"/>
              <w:jc w:val="right"/>
              <w:rPr>
                <w:b/>
                <w:sz w:val="24"/>
                <w:szCs w:val="24"/>
                <w:lang w:val="ru-RU"/>
              </w:rPr>
            </w:pPr>
            <w:r w:rsidRPr="007A3227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EF7A84" w:rsidRPr="00933F39" w:rsidRDefault="00933F39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33F39">
              <w:rPr>
                <w:b/>
                <w:sz w:val="24"/>
                <w:szCs w:val="24"/>
                <w:lang w:val="ru-RU"/>
              </w:rPr>
              <w:t>47%</w:t>
            </w:r>
          </w:p>
        </w:tc>
        <w:tc>
          <w:tcPr>
            <w:tcW w:w="992" w:type="dxa"/>
          </w:tcPr>
          <w:p w:rsidR="00EF7A84" w:rsidRPr="00933F39" w:rsidRDefault="00933F39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81%</w:t>
            </w:r>
          </w:p>
        </w:tc>
        <w:tc>
          <w:tcPr>
            <w:tcW w:w="992" w:type="dxa"/>
          </w:tcPr>
          <w:p w:rsidR="00EF7A84" w:rsidRPr="00933F39" w:rsidRDefault="00933F39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41%</w:t>
            </w:r>
          </w:p>
        </w:tc>
        <w:tc>
          <w:tcPr>
            <w:tcW w:w="878" w:type="dxa"/>
          </w:tcPr>
          <w:p w:rsidR="00EF7A84" w:rsidRPr="00933F39" w:rsidRDefault="00933F39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14%</w:t>
            </w:r>
          </w:p>
        </w:tc>
        <w:tc>
          <w:tcPr>
            <w:tcW w:w="964" w:type="dxa"/>
          </w:tcPr>
          <w:p w:rsidR="00EF7A84" w:rsidRPr="00933F39" w:rsidRDefault="00933F39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8%</w:t>
            </w:r>
          </w:p>
        </w:tc>
        <w:tc>
          <w:tcPr>
            <w:tcW w:w="964" w:type="dxa"/>
          </w:tcPr>
          <w:p w:rsidR="00EF7A84" w:rsidRPr="00933F39" w:rsidRDefault="00933F39" w:rsidP="00CB0F9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1%</w:t>
            </w:r>
          </w:p>
        </w:tc>
      </w:tr>
    </w:tbl>
    <w:p w:rsidR="00EC0AD0" w:rsidRDefault="00EC0AD0" w:rsidP="004F4668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D340B2" w:rsidRDefault="004C04E3" w:rsidP="004F4668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5B1A26">
        <w:rPr>
          <w:rFonts w:ascii="Bookman Old Style" w:eastAsia="Times New Roman" w:hAnsi="Bookman Old Style" w:cs="Times New Roman"/>
          <w:sz w:val="24"/>
          <w:szCs w:val="24"/>
        </w:rPr>
        <w:t>Таким образом, результаты мониторинга освоения программного материала детьми</w:t>
      </w:r>
      <w:r w:rsidR="0014153F"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всех в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>озрастных групп на 2016-</w:t>
      </w:r>
      <w:r w:rsidR="0014153F" w:rsidRPr="005B1A2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учебный год  показал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в основном средний уровень. Наиболее высокие результаты </w:t>
      </w:r>
      <w:r w:rsidR="002C0240" w:rsidRPr="005B1A26">
        <w:rPr>
          <w:rFonts w:ascii="Bookman Old Style" w:eastAsia="Times New Roman" w:hAnsi="Bookman Old Style" w:cs="Times New Roman"/>
          <w:sz w:val="24"/>
          <w:szCs w:val="24"/>
        </w:rPr>
        <w:t>у детей старшей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группы</w:t>
      </w:r>
      <w:r w:rsidR="0014153F"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«Золотой петушок» - воспитатель Овчарова О.А.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(учитывались все образовательные области). Анализ качества освоения программного материала воспитанниками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образовательны</w:t>
      </w:r>
      <w:r w:rsidR="002C0240" w:rsidRPr="005B1A26">
        <w:rPr>
          <w:rFonts w:ascii="Bookman Old Style" w:eastAsia="Times New Roman" w:hAnsi="Bookman Old Style" w:cs="Times New Roman"/>
          <w:sz w:val="24"/>
          <w:szCs w:val="24"/>
        </w:rPr>
        <w:t>м направлениям</w:t>
      </w:r>
      <w:r w:rsidR="0014153F" w:rsidRPr="005B1A26">
        <w:rPr>
          <w:rFonts w:ascii="Bookman Old Style" w:eastAsia="Times New Roman" w:hAnsi="Bookman Old Style" w:cs="Times New Roman"/>
          <w:sz w:val="24"/>
          <w:szCs w:val="24"/>
        </w:rPr>
        <w:t>, как «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>Познавательное развитие» - 52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>% и «</w:t>
      </w:r>
      <w:r w:rsidR="002C0240" w:rsidRPr="005B1A26">
        <w:rPr>
          <w:rFonts w:ascii="Bookman Old Style" w:eastAsia="Times New Roman" w:hAnsi="Bookman Old Style" w:cs="Times New Roman"/>
          <w:sz w:val="24"/>
          <w:szCs w:val="24"/>
        </w:rPr>
        <w:t>Социальн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>о-коммуникативное развитие» - 61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>%</w:t>
      </w:r>
      <w:r w:rsidR="002C0240" w:rsidRPr="005B1A26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высокого уровня, несколько ниже результаты по направлениям и областям «</w:t>
      </w:r>
      <w:r w:rsidR="002C0240" w:rsidRPr="005B1A26">
        <w:rPr>
          <w:rFonts w:ascii="Bookman Old Style" w:eastAsia="Times New Roman" w:hAnsi="Bookman Old Style" w:cs="Times New Roman"/>
          <w:sz w:val="24"/>
          <w:szCs w:val="24"/>
        </w:rPr>
        <w:t>Речевое развитие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» - 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>50</w:t>
      </w:r>
      <w:r w:rsidR="002C0240" w:rsidRPr="005B1A26">
        <w:rPr>
          <w:rFonts w:ascii="Bookman Old Style" w:eastAsia="Times New Roman" w:hAnsi="Bookman Old Style" w:cs="Times New Roman"/>
          <w:sz w:val="24"/>
          <w:szCs w:val="24"/>
        </w:rPr>
        <w:t>%, «Художественно-эстетическое развитие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» - 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>51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>%,</w:t>
      </w:r>
      <w:r w:rsidR="005B1A26" w:rsidRPr="005B1A26">
        <w:rPr>
          <w:rFonts w:ascii="Bookman Old Style" w:eastAsia="Times New Roman" w:hAnsi="Bookman Old Style" w:cs="Times New Roman"/>
          <w:sz w:val="24"/>
          <w:szCs w:val="24"/>
        </w:rPr>
        <w:t xml:space="preserve"> «Физическое развитие» - 49%</w:t>
      </w:r>
      <w:r w:rsidRPr="005B1A26">
        <w:rPr>
          <w:rFonts w:ascii="Bookman Old Style" w:eastAsia="Times New Roman" w:hAnsi="Bookman Old Style" w:cs="Times New Roman"/>
          <w:sz w:val="24"/>
          <w:szCs w:val="24"/>
        </w:rPr>
        <w:t>. </w:t>
      </w:r>
    </w:p>
    <w:p w:rsidR="00CB0F95" w:rsidRPr="004C04E3" w:rsidRDefault="00D340B2" w:rsidP="004F4668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 </w:t>
      </w:r>
      <w:r w:rsidR="00CB0F95">
        <w:rPr>
          <w:rFonts w:ascii="Bookman Old Style" w:eastAsia="Times New Roman" w:hAnsi="Bookman Old Style" w:cs="Times New Roman"/>
          <w:sz w:val="24"/>
          <w:szCs w:val="24"/>
        </w:rPr>
        <w:t>Таким образом, итоги данного мониторинга помогли педагогам определить дифференцированный подход к каждому ребенку в подборе форм организации, методов и приемов воспитания и развития на новый учебный год. Будут выявлены индивидуальные особенности развития каждого ребенка и намечен индивидуальный маршрут образовательной работы для максимального ра</w:t>
      </w:r>
      <w:r w:rsidR="002E68BC">
        <w:rPr>
          <w:rFonts w:ascii="Bookman Old Style" w:eastAsia="Times New Roman" w:hAnsi="Bookman Old Style" w:cs="Times New Roman"/>
          <w:sz w:val="24"/>
          <w:szCs w:val="24"/>
        </w:rPr>
        <w:t>скрытия потенциала детской личн</w:t>
      </w:r>
      <w:r w:rsidR="00CB0F95">
        <w:rPr>
          <w:rFonts w:ascii="Bookman Old Style" w:eastAsia="Times New Roman" w:hAnsi="Bookman Old Style" w:cs="Times New Roman"/>
          <w:sz w:val="24"/>
          <w:szCs w:val="24"/>
        </w:rPr>
        <w:t>о</w:t>
      </w:r>
      <w:r w:rsidR="002E68BC">
        <w:rPr>
          <w:rFonts w:ascii="Bookman Old Style" w:eastAsia="Times New Roman" w:hAnsi="Bookman Old Style" w:cs="Times New Roman"/>
          <w:sz w:val="24"/>
          <w:szCs w:val="24"/>
        </w:rPr>
        <w:t>с</w:t>
      </w:r>
      <w:r w:rsidR="00CB0F95">
        <w:rPr>
          <w:rFonts w:ascii="Bookman Old Style" w:eastAsia="Times New Roman" w:hAnsi="Bookman Old Style" w:cs="Times New Roman"/>
          <w:sz w:val="24"/>
          <w:szCs w:val="24"/>
        </w:rPr>
        <w:t>ти.</w:t>
      </w:r>
    </w:p>
    <w:p w:rsidR="004F4668" w:rsidRDefault="004F4668" w:rsidP="004F4668">
      <w:pPr>
        <w:shd w:val="clear" w:color="auto" w:fill="FFFFFF"/>
        <w:spacing w:after="240" w:line="312" w:lineRule="atLeast"/>
        <w:contextualSpacing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C04E3" w:rsidRPr="004C04E3" w:rsidRDefault="004C04E3" w:rsidP="004F4668">
      <w:pPr>
        <w:shd w:val="clear" w:color="auto" w:fill="FFFFFF"/>
        <w:spacing w:after="240" w:line="312" w:lineRule="atLeast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b/>
          <w:sz w:val="24"/>
          <w:szCs w:val="24"/>
        </w:rPr>
        <w:t>Вывод:</w:t>
      </w:r>
      <w:r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4F4668" w:rsidRDefault="004F4668" w:rsidP="004F4668">
      <w:pPr>
        <w:shd w:val="clear" w:color="auto" w:fill="FFFFFF"/>
        <w:spacing w:after="0" w:line="312" w:lineRule="atLeast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4C04E3" w:rsidRPr="004C04E3" w:rsidRDefault="004C04E3" w:rsidP="004F4668">
      <w:pPr>
        <w:shd w:val="clear" w:color="auto" w:fill="FFFFFF"/>
        <w:spacing w:after="0" w:line="312" w:lineRule="atLeast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> </w:t>
      </w:r>
      <w:r w:rsidRPr="004F4668">
        <w:rPr>
          <w:rFonts w:ascii="Bookman Old Style" w:eastAsia="Times New Roman" w:hAnsi="Bookman Old Style" w:cs="Times New Roman"/>
          <w:b/>
          <w:bCs/>
          <w:sz w:val="24"/>
          <w:szCs w:val="24"/>
        </w:rPr>
        <w:t>Рекомендации</w:t>
      </w:r>
      <w:r w:rsidRPr="004C04E3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4C04E3" w:rsidRPr="004C04E3" w:rsidRDefault="004C04E3" w:rsidP="004F4668">
      <w:pPr>
        <w:shd w:val="clear" w:color="auto" w:fill="FFFFFF"/>
        <w:spacing w:after="240" w:line="312" w:lineRule="atLeast"/>
        <w:contextualSpacing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> Воспитателям и специалистам:</w:t>
      </w:r>
    </w:p>
    <w:p w:rsidR="008A3A4C" w:rsidRPr="004F4668" w:rsidRDefault="004C04E3" w:rsidP="004F4668">
      <w:pPr>
        <w:numPr>
          <w:ilvl w:val="0"/>
          <w:numId w:val="1"/>
        </w:numPr>
        <w:spacing w:after="0" w:line="312" w:lineRule="atLeast"/>
        <w:ind w:left="0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Вести целенаправленную работу по повышению качества освоения программного материала по образовательным </w:t>
      </w:r>
      <w:r w:rsidR="002C0240">
        <w:rPr>
          <w:rFonts w:ascii="Bookman Old Style" w:eastAsia="Times New Roman" w:hAnsi="Bookman Old Style" w:cs="Times New Roman"/>
          <w:sz w:val="24"/>
          <w:szCs w:val="24"/>
        </w:rPr>
        <w:t>следующим образовательным областям «</w:t>
      </w:r>
      <w:r w:rsidR="00D340B2">
        <w:rPr>
          <w:rFonts w:ascii="Bookman Old Style" w:eastAsia="Times New Roman" w:hAnsi="Bookman Old Style" w:cs="Times New Roman"/>
          <w:sz w:val="24"/>
          <w:szCs w:val="24"/>
        </w:rPr>
        <w:t>Физическо</w:t>
      </w:r>
      <w:r w:rsidR="002C0240">
        <w:rPr>
          <w:rFonts w:ascii="Bookman Old Style" w:eastAsia="Times New Roman" w:hAnsi="Bookman Old Style" w:cs="Times New Roman"/>
          <w:sz w:val="24"/>
          <w:szCs w:val="24"/>
        </w:rPr>
        <w:t>е развитие», «Художественно-эстетическое</w:t>
      </w:r>
      <w:r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 развитие</w:t>
      </w:r>
      <w:r w:rsidR="002C0240">
        <w:rPr>
          <w:rFonts w:ascii="Bookman Old Style" w:eastAsia="Times New Roman" w:hAnsi="Bookman Old Style" w:cs="Times New Roman"/>
          <w:sz w:val="24"/>
          <w:szCs w:val="24"/>
        </w:rPr>
        <w:t>»,</w:t>
      </w:r>
      <w:r w:rsidR="007F775D">
        <w:rPr>
          <w:rFonts w:ascii="Bookman Old Style" w:eastAsia="Times New Roman" w:hAnsi="Bookman Old Style" w:cs="Times New Roman"/>
          <w:sz w:val="24"/>
          <w:szCs w:val="24"/>
        </w:rPr>
        <w:t xml:space="preserve"> «Речевое </w:t>
      </w:r>
      <w:r w:rsidRPr="004C04E3">
        <w:rPr>
          <w:rFonts w:ascii="Bookman Old Style" w:eastAsia="Times New Roman" w:hAnsi="Bookman Old Style" w:cs="Times New Roman"/>
          <w:sz w:val="24"/>
          <w:szCs w:val="24"/>
        </w:rPr>
        <w:t>развитие».  </w:t>
      </w:r>
    </w:p>
    <w:p w:rsidR="004C04E3" w:rsidRPr="004F4668" w:rsidRDefault="004C04E3" w:rsidP="004F4668">
      <w:pPr>
        <w:spacing w:after="0" w:line="312" w:lineRule="atLeast"/>
        <w:contextualSpacing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>Срок исполн</w:t>
      </w:r>
      <w:r w:rsidR="0014153F">
        <w:rPr>
          <w:rFonts w:ascii="Bookman Old Style" w:eastAsia="Times New Roman" w:hAnsi="Bookman Old Style" w:cs="Times New Roman"/>
          <w:sz w:val="24"/>
          <w:szCs w:val="24"/>
        </w:rPr>
        <w:t>ения:  постоянно</w:t>
      </w:r>
      <w:r w:rsidR="00BA15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43444" w:rsidRPr="004C04E3" w:rsidRDefault="00B43444" w:rsidP="004F4668">
      <w:pPr>
        <w:spacing w:after="0" w:line="312" w:lineRule="atLeast"/>
        <w:contextualSpacing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8A3A4C" w:rsidRPr="004F4668" w:rsidRDefault="004C04E3" w:rsidP="004F4668">
      <w:pPr>
        <w:numPr>
          <w:ilvl w:val="0"/>
          <w:numId w:val="1"/>
        </w:numPr>
        <w:spacing w:after="0" w:line="312" w:lineRule="atLeast"/>
        <w:ind w:left="0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>Осуществлять дифференц</w:t>
      </w:r>
      <w:r w:rsidR="00BA153F">
        <w:rPr>
          <w:rFonts w:ascii="Bookman Old Style" w:eastAsia="Times New Roman" w:hAnsi="Bookman Old Style" w:cs="Times New Roman"/>
          <w:sz w:val="24"/>
          <w:szCs w:val="24"/>
        </w:rPr>
        <w:t xml:space="preserve">ированный подход </w:t>
      </w:r>
      <w:r w:rsidRPr="004C04E3">
        <w:rPr>
          <w:rFonts w:ascii="Bookman Old Style" w:eastAsia="Times New Roman" w:hAnsi="Bookman Old Style" w:cs="Times New Roman"/>
          <w:sz w:val="24"/>
          <w:szCs w:val="24"/>
        </w:rPr>
        <w:t>к детям с цел</w:t>
      </w:r>
      <w:r w:rsidR="007F775D">
        <w:rPr>
          <w:rFonts w:ascii="Bookman Old Style" w:eastAsia="Times New Roman" w:hAnsi="Bookman Old Style" w:cs="Times New Roman"/>
          <w:sz w:val="24"/>
          <w:szCs w:val="24"/>
        </w:rPr>
        <w:t>ью улучшения освоения программы</w:t>
      </w:r>
      <w:r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4C04E3" w:rsidRPr="004F4668" w:rsidRDefault="004C04E3" w:rsidP="004F4668">
      <w:pPr>
        <w:spacing w:after="0" w:line="312" w:lineRule="atLeast"/>
        <w:contextualSpacing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Срок исполнения:  </w:t>
      </w:r>
      <w:r w:rsidR="0014153F">
        <w:rPr>
          <w:rFonts w:ascii="Bookman Old Style" w:eastAsia="Times New Roman" w:hAnsi="Bookman Old Style" w:cs="Times New Roman"/>
          <w:sz w:val="24"/>
          <w:szCs w:val="24"/>
        </w:rPr>
        <w:t>систематически</w:t>
      </w:r>
    </w:p>
    <w:p w:rsidR="00B43444" w:rsidRPr="004C04E3" w:rsidRDefault="00B43444" w:rsidP="004F4668">
      <w:pPr>
        <w:spacing w:after="0" w:line="312" w:lineRule="atLeast"/>
        <w:contextualSpacing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</w:p>
    <w:p w:rsidR="008A3A4C" w:rsidRPr="004F4668" w:rsidRDefault="00BA153F" w:rsidP="004F4668">
      <w:pPr>
        <w:numPr>
          <w:ilvl w:val="0"/>
          <w:numId w:val="1"/>
        </w:numPr>
        <w:spacing w:after="0" w:line="312" w:lineRule="atLeast"/>
        <w:ind w:left="0"/>
        <w:contextualSpacing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При п</w:t>
      </w:r>
      <w:r w:rsidR="0014153F">
        <w:rPr>
          <w:rFonts w:ascii="Bookman Old Style" w:eastAsia="Times New Roman" w:hAnsi="Bookman Old Style" w:cs="Times New Roman"/>
          <w:sz w:val="24"/>
          <w:szCs w:val="24"/>
        </w:rPr>
        <w:t xml:space="preserve">ланировании индивидуальной работы, </w:t>
      </w:r>
      <w:r w:rsidR="004C04E3" w:rsidRPr="004C04E3">
        <w:rPr>
          <w:rFonts w:ascii="Bookman Old Style" w:eastAsia="Times New Roman" w:hAnsi="Bookman Old Style" w:cs="Times New Roman"/>
          <w:sz w:val="24"/>
          <w:szCs w:val="24"/>
        </w:rPr>
        <w:t xml:space="preserve">учитывать результаты мониторинга. </w:t>
      </w:r>
    </w:p>
    <w:p w:rsidR="004C04E3" w:rsidRPr="004C04E3" w:rsidRDefault="004C04E3" w:rsidP="004F4668">
      <w:pPr>
        <w:spacing w:after="0" w:line="312" w:lineRule="atLeast"/>
        <w:contextualSpacing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C04E3">
        <w:rPr>
          <w:rFonts w:ascii="Bookman Old Style" w:eastAsia="Times New Roman" w:hAnsi="Bookman Old Style" w:cs="Times New Roman"/>
          <w:sz w:val="24"/>
          <w:szCs w:val="24"/>
        </w:rPr>
        <w:t>Срок исполн</w:t>
      </w:r>
      <w:r w:rsidR="0014153F">
        <w:rPr>
          <w:rFonts w:ascii="Bookman Old Style" w:eastAsia="Times New Roman" w:hAnsi="Bookman Old Style" w:cs="Times New Roman"/>
          <w:sz w:val="24"/>
          <w:szCs w:val="24"/>
        </w:rPr>
        <w:t>ения:  постоянно</w:t>
      </w:r>
    </w:p>
    <w:p w:rsidR="004C04E3" w:rsidRDefault="004C04E3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E0825" w:rsidRDefault="009E0825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E0825" w:rsidRDefault="009E0825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E0825" w:rsidRDefault="009E0825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E0825" w:rsidRDefault="009E0825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E0825" w:rsidRDefault="009E0825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E0825" w:rsidRPr="004F4668" w:rsidRDefault="009E0825" w:rsidP="004F4668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</w:t>
      </w:r>
      <w:proofErr w:type="gramStart"/>
      <w:r>
        <w:rPr>
          <w:rFonts w:ascii="Bookman Old Style" w:hAnsi="Bookman Old Style"/>
          <w:sz w:val="24"/>
          <w:szCs w:val="24"/>
        </w:rPr>
        <w:t>.в</w:t>
      </w:r>
      <w:proofErr w:type="gramEnd"/>
      <w:r>
        <w:rPr>
          <w:rFonts w:ascii="Bookman Old Style" w:hAnsi="Bookman Old Style"/>
          <w:sz w:val="24"/>
          <w:szCs w:val="24"/>
        </w:rPr>
        <w:t>оспитатель:____________ /Е.И.Дурностук/</w:t>
      </w:r>
    </w:p>
    <w:sectPr w:rsidR="009E0825" w:rsidRPr="004F4668" w:rsidSect="00CF67C5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95" w:rsidRDefault="00CB0F95" w:rsidP="004F4668">
      <w:pPr>
        <w:spacing w:after="0" w:line="240" w:lineRule="auto"/>
      </w:pPr>
      <w:r>
        <w:separator/>
      </w:r>
    </w:p>
  </w:endnote>
  <w:endnote w:type="continuationSeparator" w:id="0">
    <w:p w:rsidR="00CB0F95" w:rsidRDefault="00CB0F95" w:rsidP="004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0814"/>
    </w:sdtPr>
    <w:sdtContent>
      <w:p w:rsidR="00CB0F95" w:rsidRDefault="00A81EF2">
        <w:pPr>
          <w:pStyle w:val="a7"/>
          <w:jc w:val="right"/>
        </w:pPr>
        <w:fldSimple w:instr=" PAGE   \* MERGEFORMAT ">
          <w:r w:rsidR="00EF0364">
            <w:rPr>
              <w:noProof/>
            </w:rPr>
            <w:t>1</w:t>
          </w:r>
        </w:fldSimple>
      </w:p>
    </w:sdtContent>
  </w:sdt>
  <w:p w:rsidR="00CB0F95" w:rsidRDefault="00CB0F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95" w:rsidRDefault="00CB0F95" w:rsidP="004F4668">
      <w:pPr>
        <w:spacing w:after="0" w:line="240" w:lineRule="auto"/>
      </w:pPr>
      <w:r>
        <w:separator/>
      </w:r>
    </w:p>
  </w:footnote>
  <w:footnote w:type="continuationSeparator" w:id="0">
    <w:p w:rsidR="00CB0F95" w:rsidRDefault="00CB0F95" w:rsidP="004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4E" w:rsidRDefault="00D94A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051"/>
    <w:multiLevelType w:val="multilevel"/>
    <w:tmpl w:val="4840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7C5"/>
    <w:rsid w:val="00011942"/>
    <w:rsid w:val="00097C29"/>
    <w:rsid w:val="00135DC6"/>
    <w:rsid w:val="0014153F"/>
    <w:rsid w:val="00143464"/>
    <w:rsid w:val="002C0240"/>
    <w:rsid w:val="002E68BC"/>
    <w:rsid w:val="003411E3"/>
    <w:rsid w:val="0036289D"/>
    <w:rsid w:val="0037033C"/>
    <w:rsid w:val="00372ADF"/>
    <w:rsid w:val="00384EB2"/>
    <w:rsid w:val="00464B7F"/>
    <w:rsid w:val="004C04E3"/>
    <w:rsid w:val="004F4668"/>
    <w:rsid w:val="0052567B"/>
    <w:rsid w:val="005B1A26"/>
    <w:rsid w:val="006C3BD5"/>
    <w:rsid w:val="007A3227"/>
    <w:rsid w:val="007F44AE"/>
    <w:rsid w:val="007F775D"/>
    <w:rsid w:val="00833255"/>
    <w:rsid w:val="008A3A4C"/>
    <w:rsid w:val="00933F39"/>
    <w:rsid w:val="00936559"/>
    <w:rsid w:val="009D1C67"/>
    <w:rsid w:val="009E0825"/>
    <w:rsid w:val="00A77E33"/>
    <w:rsid w:val="00A81EF2"/>
    <w:rsid w:val="00A924B8"/>
    <w:rsid w:val="00A97F16"/>
    <w:rsid w:val="00AC0FCA"/>
    <w:rsid w:val="00AD3FBF"/>
    <w:rsid w:val="00B43444"/>
    <w:rsid w:val="00B6735A"/>
    <w:rsid w:val="00B83A89"/>
    <w:rsid w:val="00BA153F"/>
    <w:rsid w:val="00BA4046"/>
    <w:rsid w:val="00BB2A42"/>
    <w:rsid w:val="00BB7911"/>
    <w:rsid w:val="00C1706B"/>
    <w:rsid w:val="00C21522"/>
    <w:rsid w:val="00C60704"/>
    <w:rsid w:val="00CA5A64"/>
    <w:rsid w:val="00CB0F95"/>
    <w:rsid w:val="00CB5058"/>
    <w:rsid w:val="00CF67C5"/>
    <w:rsid w:val="00D340B2"/>
    <w:rsid w:val="00D94A4E"/>
    <w:rsid w:val="00EC0AD0"/>
    <w:rsid w:val="00EE4A98"/>
    <w:rsid w:val="00EF0364"/>
    <w:rsid w:val="00EF7A84"/>
    <w:rsid w:val="00F24A3C"/>
    <w:rsid w:val="00F43B03"/>
    <w:rsid w:val="00F47316"/>
    <w:rsid w:val="00F93211"/>
    <w:rsid w:val="00FE593D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04E3"/>
  </w:style>
  <w:style w:type="character" w:styleId="a4">
    <w:name w:val="Strong"/>
    <w:basedOn w:val="a0"/>
    <w:uiPriority w:val="22"/>
    <w:qFormat/>
    <w:rsid w:val="004C04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F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668"/>
  </w:style>
  <w:style w:type="paragraph" w:styleId="a7">
    <w:name w:val="footer"/>
    <w:basedOn w:val="a"/>
    <w:link w:val="a8"/>
    <w:uiPriority w:val="99"/>
    <w:unhideWhenUsed/>
    <w:rsid w:val="004F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668"/>
  </w:style>
  <w:style w:type="paragraph" w:styleId="a9">
    <w:name w:val="Balloon Text"/>
    <w:basedOn w:val="a"/>
    <w:link w:val="aa"/>
    <w:uiPriority w:val="99"/>
    <w:semiHidden/>
    <w:unhideWhenUsed/>
    <w:rsid w:val="00A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F1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011942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01194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119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d">
    <w:name w:val="List Paragraph"/>
    <w:basedOn w:val="a"/>
    <w:uiPriority w:val="34"/>
    <w:qFormat/>
    <w:rsid w:val="00F4731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21B6-6C8D-4DA5-AD9C-C4B43A55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Василек1</dc:creator>
  <cp:keywords/>
  <dc:description/>
  <cp:lastModifiedBy>василек1</cp:lastModifiedBy>
  <cp:revision>16</cp:revision>
  <cp:lastPrinted>2017-06-05T06:40:00Z</cp:lastPrinted>
  <dcterms:created xsi:type="dcterms:W3CDTF">2016-05-19T07:59:00Z</dcterms:created>
  <dcterms:modified xsi:type="dcterms:W3CDTF">2017-06-05T06:40:00Z</dcterms:modified>
</cp:coreProperties>
</file>